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7D980" w14:textId="6275CA06" w:rsidR="009F3B38" w:rsidRDefault="009F3B38" w:rsidP="009F3B38">
      <w:pPr>
        <w:tabs>
          <w:tab w:val="left" w:pos="1985"/>
        </w:tabs>
        <w:spacing w:after="60"/>
        <w:rPr>
          <w:rFonts w:ascii="Arial" w:hAnsi="Arial" w:cs="Arial"/>
          <w:b/>
          <w:bCs/>
          <w:noProof/>
          <w:sz w:val="24"/>
          <w:szCs w:val="26"/>
        </w:rPr>
      </w:pPr>
      <w:bookmarkStart w:id="0" w:name="_Hlk78207062"/>
      <w:r>
        <w:rPr>
          <w:rFonts w:ascii="Arial" w:hAnsi="Arial" w:cs="Arial"/>
          <w:b/>
          <w:bCs/>
          <w:noProof/>
          <w:sz w:val="24"/>
          <w:szCs w:val="26"/>
        </w:rPr>
        <w:t>3GPP TSG RAN WG1 #1</w:t>
      </w:r>
      <w:r w:rsidR="00704AF0">
        <w:rPr>
          <w:rFonts w:ascii="Arial" w:hAnsi="Arial" w:cs="Arial"/>
          <w:b/>
          <w:bCs/>
          <w:noProof/>
          <w:sz w:val="24"/>
          <w:szCs w:val="26"/>
        </w:rPr>
        <w:t>20</w:t>
      </w:r>
      <w:r>
        <w:rPr>
          <w:rFonts w:ascii="Arial" w:hAnsi="Arial" w:cs="Arial"/>
          <w:b/>
          <w:bCs/>
          <w:noProof/>
          <w:sz w:val="24"/>
          <w:szCs w:val="26"/>
        </w:rPr>
        <w:t xml:space="preserve">                                     </w:t>
      </w:r>
      <w:r w:rsidR="000047BE">
        <w:rPr>
          <w:rFonts w:ascii="Arial" w:hAnsi="Arial" w:cs="Arial"/>
          <w:b/>
          <w:bCs/>
          <w:noProof/>
          <w:sz w:val="24"/>
          <w:szCs w:val="26"/>
        </w:rPr>
        <w:t xml:space="preserve">   </w:t>
      </w:r>
      <w:r>
        <w:rPr>
          <w:rFonts w:ascii="Arial" w:hAnsi="Arial" w:cs="Arial"/>
          <w:b/>
          <w:bCs/>
          <w:noProof/>
          <w:sz w:val="24"/>
          <w:szCs w:val="26"/>
        </w:rPr>
        <w:t xml:space="preserve">  R1-2</w:t>
      </w:r>
      <w:r w:rsidR="00704AF0">
        <w:rPr>
          <w:rFonts w:ascii="Arial" w:hAnsi="Arial" w:cs="Arial"/>
          <w:b/>
          <w:bCs/>
          <w:noProof/>
          <w:sz w:val="24"/>
          <w:szCs w:val="26"/>
        </w:rPr>
        <w:t>50</w:t>
      </w:r>
      <w:r w:rsidR="00C7765C">
        <w:rPr>
          <w:rFonts w:ascii="Arial" w:hAnsi="Arial" w:cs="Arial"/>
          <w:b/>
          <w:bCs/>
          <w:noProof/>
          <w:sz w:val="24"/>
          <w:szCs w:val="26"/>
        </w:rPr>
        <w:t>0914</w:t>
      </w:r>
    </w:p>
    <w:p w14:paraId="18EFC2F8" w14:textId="55819F97" w:rsidR="009F3B38" w:rsidRDefault="00704AF0" w:rsidP="009F3B38">
      <w:pPr>
        <w:tabs>
          <w:tab w:val="left" w:pos="1985"/>
        </w:tabs>
        <w:spacing w:after="240"/>
        <w:rPr>
          <w:rFonts w:ascii="Arial" w:hAnsi="Arial" w:cs="Arial"/>
          <w:b/>
          <w:bCs/>
          <w:noProof/>
          <w:sz w:val="24"/>
          <w:szCs w:val="26"/>
        </w:rPr>
      </w:pPr>
      <w:r>
        <w:rPr>
          <w:rFonts w:ascii="Arial" w:hAnsi="Arial" w:cs="Arial"/>
          <w:b/>
          <w:bCs/>
          <w:noProof/>
          <w:sz w:val="24"/>
          <w:szCs w:val="26"/>
        </w:rPr>
        <w:t>Athens</w:t>
      </w:r>
      <w:r w:rsidR="009F3B38">
        <w:rPr>
          <w:rFonts w:ascii="Arial" w:hAnsi="Arial" w:cs="Arial"/>
          <w:b/>
          <w:bCs/>
          <w:noProof/>
          <w:sz w:val="24"/>
          <w:szCs w:val="26"/>
        </w:rPr>
        <w:t xml:space="preserve">, </w:t>
      </w:r>
      <w:r>
        <w:rPr>
          <w:rFonts w:ascii="Arial" w:hAnsi="Arial" w:cs="Arial"/>
          <w:b/>
          <w:bCs/>
          <w:noProof/>
          <w:sz w:val="24"/>
          <w:szCs w:val="26"/>
        </w:rPr>
        <w:t>Greece</w:t>
      </w:r>
      <w:r w:rsidR="000047BE">
        <w:rPr>
          <w:rFonts w:ascii="Arial" w:hAnsi="Arial" w:cs="Arial"/>
          <w:b/>
          <w:bCs/>
          <w:noProof/>
          <w:sz w:val="24"/>
          <w:szCs w:val="26"/>
        </w:rPr>
        <w:t xml:space="preserve">, </w:t>
      </w:r>
      <w:r>
        <w:rPr>
          <w:rFonts w:ascii="Arial" w:hAnsi="Arial" w:cs="Arial"/>
          <w:b/>
          <w:bCs/>
          <w:noProof/>
          <w:sz w:val="24"/>
          <w:szCs w:val="26"/>
        </w:rPr>
        <w:t>February</w:t>
      </w:r>
      <w:r w:rsidR="009F3B38">
        <w:rPr>
          <w:rFonts w:ascii="Arial" w:hAnsi="Arial" w:cs="Arial"/>
          <w:b/>
          <w:bCs/>
          <w:noProof/>
          <w:sz w:val="24"/>
          <w:szCs w:val="26"/>
        </w:rPr>
        <w:t xml:space="preserve"> </w:t>
      </w:r>
      <w:r>
        <w:rPr>
          <w:rFonts w:ascii="Arial" w:hAnsi="Arial" w:cs="Arial"/>
          <w:b/>
          <w:bCs/>
          <w:noProof/>
          <w:sz w:val="24"/>
          <w:szCs w:val="26"/>
        </w:rPr>
        <w:t>17</w:t>
      </w:r>
      <w:r w:rsidR="009F3B38">
        <w:rPr>
          <w:rFonts w:ascii="Arial" w:hAnsi="Arial" w:cs="Arial"/>
          <w:b/>
          <w:bCs/>
          <w:noProof/>
          <w:sz w:val="24"/>
          <w:szCs w:val="26"/>
          <w:vertAlign w:val="superscript"/>
        </w:rPr>
        <w:t>th</w:t>
      </w:r>
      <w:r w:rsidR="009F3B38">
        <w:rPr>
          <w:rFonts w:ascii="Arial" w:hAnsi="Arial" w:cs="Arial"/>
          <w:b/>
          <w:bCs/>
          <w:noProof/>
          <w:sz w:val="24"/>
          <w:szCs w:val="26"/>
        </w:rPr>
        <w:t xml:space="preserve"> – </w:t>
      </w:r>
      <w:r w:rsidR="000047BE">
        <w:rPr>
          <w:rFonts w:ascii="Arial" w:hAnsi="Arial" w:cs="Arial"/>
          <w:b/>
          <w:bCs/>
          <w:noProof/>
          <w:sz w:val="24"/>
          <w:szCs w:val="26"/>
        </w:rPr>
        <w:t>2</w:t>
      </w:r>
      <w:r>
        <w:rPr>
          <w:rFonts w:ascii="Arial" w:hAnsi="Arial" w:cs="Arial"/>
          <w:b/>
          <w:bCs/>
          <w:noProof/>
          <w:sz w:val="24"/>
          <w:szCs w:val="26"/>
        </w:rPr>
        <w:t>1</w:t>
      </w:r>
      <w:r w:rsidRPr="00704AF0">
        <w:rPr>
          <w:rFonts w:ascii="Arial" w:hAnsi="Arial" w:cs="Arial"/>
          <w:b/>
          <w:bCs/>
          <w:noProof/>
          <w:sz w:val="24"/>
          <w:szCs w:val="26"/>
          <w:vertAlign w:val="superscript"/>
        </w:rPr>
        <w:t>st</w:t>
      </w:r>
      <w:r w:rsidR="009F3B38">
        <w:rPr>
          <w:rFonts w:ascii="Arial" w:hAnsi="Arial" w:cs="Arial"/>
          <w:b/>
          <w:bCs/>
          <w:noProof/>
          <w:sz w:val="24"/>
          <w:szCs w:val="26"/>
        </w:rPr>
        <w:t>, 202</w:t>
      </w:r>
      <w:bookmarkEnd w:id="0"/>
      <w:r>
        <w:rPr>
          <w:rFonts w:ascii="Arial" w:hAnsi="Arial" w:cs="Arial"/>
          <w:b/>
          <w:bCs/>
          <w:noProof/>
          <w:sz w:val="24"/>
          <w:szCs w:val="26"/>
        </w:rPr>
        <w:t>5</w:t>
      </w:r>
    </w:p>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7C2C4681"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DF7889">
        <w:rPr>
          <w:rFonts w:ascii="Arial" w:hAnsi="Arial" w:cs="Arial"/>
          <w:b/>
          <w:sz w:val="24"/>
          <w:szCs w:val="26"/>
          <w:lang w:val="en-US"/>
        </w:rPr>
        <w:t>O</w:t>
      </w:r>
      <w:r w:rsidR="004A5B9B">
        <w:rPr>
          <w:rFonts w:ascii="Arial" w:hAnsi="Arial" w:cs="Arial"/>
          <w:b/>
          <w:sz w:val="24"/>
          <w:szCs w:val="26"/>
          <w:lang w:val="en-US"/>
        </w:rPr>
        <w:t>n-demand SIB1 for idle/inactive mode UEs</w:t>
      </w:r>
    </w:p>
    <w:p w14:paraId="2BBA9C0C" w14:textId="7E870B58" w:rsidR="00491D04" w:rsidRPr="007C620E" w:rsidRDefault="00491D04" w:rsidP="00C02370">
      <w:pPr>
        <w:tabs>
          <w:tab w:val="left" w:pos="1860"/>
          <w:tab w:val="left" w:pos="328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4A5B9B">
        <w:rPr>
          <w:rFonts w:ascii="Arial" w:hAnsi="Arial" w:cs="Arial"/>
          <w:b/>
          <w:sz w:val="24"/>
          <w:szCs w:val="26"/>
          <w:lang w:val="en-US"/>
        </w:rPr>
        <w:t>5</w:t>
      </w:r>
      <w:r w:rsidR="00E15432">
        <w:rPr>
          <w:rFonts w:ascii="Arial" w:hAnsi="Arial" w:cs="Arial"/>
          <w:b/>
          <w:sz w:val="24"/>
          <w:szCs w:val="26"/>
          <w:lang w:val="en-US"/>
        </w:rPr>
        <w:t>.</w:t>
      </w:r>
      <w:r w:rsidR="004A5B9B">
        <w:rPr>
          <w:rFonts w:ascii="Arial" w:hAnsi="Arial" w:cs="Arial"/>
          <w:b/>
          <w:sz w:val="24"/>
          <w:szCs w:val="26"/>
          <w:lang w:val="en-US"/>
        </w:rPr>
        <w:t>2</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4A5B9B">
        <w:rPr>
          <w:rFonts w:ascii="Arial" w:hAnsi="Arial" w:cs="Arial"/>
          <w:b/>
          <w:sz w:val="24"/>
          <w:szCs w:val="26"/>
          <w:lang w:val="en-US"/>
        </w:rPr>
        <w:t>On-demand SIB1 for idle/inactive mode UEs</w:t>
      </w:r>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232A630D" w14:textId="5CEBFBA8" w:rsidR="006951E7" w:rsidRPr="00160DBF" w:rsidRDefault="006951E7" w:rsidP="00CA3186">
      <w:bookmarkStart w:id="4" w:name="_Hlk163037690"/>
      <w:r w:rsidRPr="00160DBF">
        <w:t xml:space="preserve">In the last RAN1 meeting, the following agreements were </w:t>
      </w:r>
      <w:r w:rsidR="006038A5" w:rsidRPr="00160DBF">
        <w:t xml:space="preserve">made </w:t>
      </w:r>
      <w:r w:rsidR="00160DBF" w:rsidRPr="00160DBF">
        <w:t>regarding</w:t>
      </w:r>
      <w:r w:rsidR="006038A5" w:rsidRPr="00160DBF">
        <w:t xml:space="preserve"> the on-demand SIB1</w:t>
      </w:r>
      <w:r w:rsidRPr="00160DBF">
        <w:t xml:space="preserve"> </w:t>
      </w:r>
      <w:r w:rsidR="008C03D0">
        <w:t>operation</w:t>
      </w:r>
      <w:r w:rsidR="000252A9">
        <w:t xml:space="preserve"> under Rel-19 work item “enhancements of network energy savings for NR”</w:t>
      </w:r>
      <w:r w:rsidR="008C03D0">
        <w:t xml:space="preserve"> </w:t>
      </w:r>
      <w:r w:rsidRPr="00160DBF">
        <w:t>[</w:t>
      </w:r>
      <w:r w:rsidR="000252A9">
        <w:t>1</w:t>
      </w:r>
      <w:r w:rsidRPr="00160DBF">
        <w:t>]:</w:t>
      </w:r>
    </w:p>
    <w:bookmarkEnd w:id="4"/>
    <w:p w14:paraId="7CE5C142" w14:textId="77777777" w:rsidR="00704AF0" w:rsidRPr="00704AF0" w:rsidRDefault="00704AF0" w:rsidP="00704AF0">
      <w:pPr>
        <w:snapToGrid w:val="0"/>
        <w:spacing w:after="0"/>
        <w:rPr>
          <w:b/>
          <w:bCs/>
          <w:lang w:val="en-US" w:eastAsia="x-none"/>
        </w:rPr>
      </w:pPr>
      <w:r w:rsidRPr="00704AF0">
        <w:rPr>
          <w:b/>
          <w:bCs/>
          <w:highlight w:val="green"/>
          <w:lang w:val="en-US" w:eastAsia="x-none"/>
        </w:rPr>
        <w:t>Agreement</w:t>
      </w:r>
    </w:p>
    <w:p w14:paraId="15340C1F" w14:textId="77777777" w:rsidR="00704AF0" w:rsidRPr="00704AF0" w:rsidRDefault="00704AF0" w:rsidP="00704AF0">
      <w:pPr>
        <w:snapToGrid w:val="0"/>
        <w:spacing w:after="0"/>
      </w:pPr>
      <w:r w:rsidRPr="00704AF0">
        <w:t>The parameter “</w:t>
      </w:r>
      <w:r w:rsidRPr="00704AF0">
        <w:rPr>
          <w:i/>
          <w:iCs/>
        </w:rPr>
        <w:t>n-</w:t>
      </w:r>
      <w:proofErr w:type="spellStart"/>
      <w:r w:rsidRPr="00704AF0">
        <w:rPr>
          <w:i/>
          <w:iCs/>
        </w:rPr>
        <w:t>TimingAdvanceOffset</w:t>
      </w:r>
      <w:proofErr w:type="spellEnd"/>
      <w:r w:rsidRPr="00704AF0">
        <w:t>” is included in the UL-WUS configuration.</w:t>
      </w:r>
    </w:p>
    <w:p w14:paraId="08C1C094" w14:textId="77777777" w:rsidR="00704AF0" w:rsidRPr="00704AF0" w:rsidRDefault="00704AF0" w:rsidP="00704AF0">
      <w:pPr>
        <w:snapToGrid w:val="0"/>
        <w:spacing w:after="0"/>
        <w:rPr>
          <w:rFonts w:eastAsia="PMingLiU"/>
          <w:color w:val="FF0000"/>
          <w:lang w:eastAsia="zh-TW"/>
        </w:rPr>
      </w:pPr>
    </w:p>
    <w:p w14:paraId="0C05B3E7" w14:textId="77777777" w:rsidR="00704AF0" w:rsidRPr="00704AF0" w:rsidRDefault="00704AF0" w:rsidP="00704AF0">
      <w:pPr>
        <w:snapToGrid w:val="0"/>
        <w:spacing w:after="0"/>
        <w:rPr>
          <w:b/>
          <w:bCs/>
          <w:lang w:val="en-US" w:eastAsia="x-none"/>
        </w:rPr>
      </w:pPr>
      <w:r w:rsidRPr="00704AF0">
        <w:rPr>
          <w:b/>
          <w:bCs/>
          <w:highlight w:val="green"/>
          <w:lang w:val="en-US" w:eastAsia="x-none"/>
        </w:rPr>
        <w:t>Agreement</w:t>
      </w:r>
    </w:p>
    <w:p w14:paraId="51D358FE" w14:textId="77777777" w:rsidR="00704AF0" w:rsidRPr="00704AF0" w:rsidRDefault="00704AF0" w:rsidP="00704AF0">
      <w:pPr>
        <w:snapToGrid w:val="0"/>
        <w:spacing w:after="0"/>
        <w:rPr>
          <w:rFonts w:eastAsia="PMingLiU"/>
          <w:lang w:eastAsia="zh-TW"/>
        </w:rPr>
      </w:pPr>
      <w:r w:rsidRPr="00704AF0">
        <w:rPr>
          <w:rFonts w:eastAsia="PMingLiU"/>
          <w:lang w:eastAsia="zh-TW"/>
        </w:rPr>
        <w:t>For parameters agreed for UL WUS, whether it is mandatory or optional is for further discussion.</w:t>
      </w:r>
    </w:p>
    <w:p w14:paraId="3409EB54" w14:textId="77777777" w:rsidR="00704AF0" w:rsidRPr="00704AF0" w:rsidRDefault="00704AF0" w:rsidP="00704AF0">
      <w:pPr>
        <w:snapToGrid w:val="0"/>
        <w:spacing w:after="0"/>
        <w:rPr>
          <w:lang w:eastAsia="x-none"/>
        </w:rPr>
      </w:pPr>
    </w:p>
    <w:p w14:paraId="7B95D44C" w14:textId="77777777" w:rsidR="00704AF0" w:rsidRPr="00704AF0" w:rsidRDefault="00704AF0" w:rsidP="00704AF0">
      <w:pPr>
        <w:snapToGrid w:val="0"/>
        <w:spacing w:after="0"/>
        <w:rPr>
          <w:b/>
          <w:bCs/>
          <w:lang w:val="en-US" w:eastAsia="x-none"/>
        </w:rPr>
      </w:pPr>
      <w:bookmarkStart w:id="5" w:name="OLE_LINK32"/>
      <w:r w:rsidRPr="00704AF0">
        <w:rPr>
          <w:b/>
          <w:bCs/>
          <w:highlight w:val="green"/>
          <w:lang w:val="en-US" w:eastAsia="x-none"/>
        </w:rPr>
        <w:t>Agreement</w:t>
      </w:r>
    </w:p>
    <w:p w14:paraId="3DFE5F32" w14:textId="77777777" w:rsidR="00704AF0" w:rsidRPr="00704AF0" w:rsidRDefault="00704AF0" w:rsidP="00704AF0">
      <w:pPr>
        <w:snapToGrid w:val="0"/>
        <w:spacing w:after="0"/>
      </w:pPr>
      <w:r w:rsidRPr="00704AF0">
        <w:rPr>
          <w:rFonts w:eastAsia="PMingLiU"/>
          <w:lang w:eastAsia="zh-TW"/>
        </w:rPr>
        <w:t>At least for RO validation determination for WUS transmission, the</w:t>
      </w:r>
      <w:r w:rsidRPr="00704AF0">
        <w:t xml:space="preserve"> parameter “</w:t>
      </w:r>
      <w:proofErr w:type="spellStart"/>
      <w:r w:rsidRPr="00704AF0">
        <w:rPr>
          <w:i/>
          <w:iCs/>
        </w:rPr>
        <w:t>ssb-PeriodicityServingCell</w:t>
      </w:r>
      <w:proofErr w:type="spellEnd"/>
      <w:r w:rsidRPr="00704AF0">
        <w:t>” is included in the UL-WUS configuration at least for TDD system.</w:t>
      </w:r>
    </w:p>
    <w:p w14:paraId="6296D71B" w14:textId="77777777" w:rsidR="00704AF0" w:rsidRPr="00704AF0" w:rsidRDefault="00704AF0" w:rsidP="00704AF0">
      <w:pPr>
        <w:pStyle w:val="ListParagraph9"/>
        <w:numPr>
          <w:ilvl w:val="0"/>
          <w:numId w:val="4"/>
        </w:numPr>
        <w:snapToGrid w:val="0"/>
        <w:ind w:leftChars="0"/>
        <w:rPr>
          <w:rFonts w:ascii="Times New Roman" w:eastAsia="PMingLiU" w:hAnsi="Times New Roman"/>
          <w:sz w:val="22"/>
          <w:szCs w:val="22"/>
          <w:lang w:eastAsia="zh-TW"/>
        </w:rPr>
      </w:pPr>
      <w:r w:rsidRPr="00704AF0">
        <w:rPr>
          <w:rFonts w:ascii="Times New Roman" w:eastAsia="PMingLiU" w:hAnsi="Times New Roman"/>
          <w:sz w:val="22"/>
          <w:szCs w:val="22"/>
          <w:lang w:eastAsia="zh-TW"/>
        </w:rPr>
        <w:t xml:space="preserve">FFS: FDD system </w:t>
      </w:r>
    </w:p>
    <w:bookmarkEnd w:id="5"/>
    <w:p w14:paraId="4FC70DC2" w14:textId="77777777" w:rsidR="00704AF0" w:rsidRPr="00704AF0" w:rsidRDefault="00704AF0" w:rsidP="00704AF0">
      <w:pPr>
        <w:snapToGrid w:val="0"/>
        <w:spacing w:after="0"/>
        <w:rPr>
          <w:lang w:eastAsia="x-none"/>
        </w:rPr>
      </w:pPr>
    </w:p>
    <w:p w14:paraId="2267BB59" w14:textId="77777777" w:rsidR="00704AF0" w:rsidRPr="00704AF0" w:rsidRDefault="00704AF0" w:rsidP="00704AF0">
      <w:pPr>
        <w:snapToGrid w:val="0"/>
        <w:spacing w:after="0"/>
        <w:rPr>
          <w:b/>
          <w:bCs/>
          <w:lang w:val="en-US" w:eastAsia="x-none"/>
        </w:rPr>
      </w:pPr>
      <w:r w:rsidRPr="00704AF0">
        <w:rPr>
          <w:b/>
          <w:bCs/>
          <w:highlight w:val="green"/>
          <w:lang w:val="en-US" w:eastAsia="x-none"/>
        </w:rPr>
        <w:t>Agreement</w:t>
      </w:r>
    </w:p>
    <w:p w14:paraId="008B0014" w14:textId="77777777" w:rsidR="00704AF0" w:rsidRPr="00704AF0" w:rsidRDefault="00704AF0" w:rsidP="00704AF0">
      <w:pPr>
        <w:snapToGrid w:val="0"/>
        <w:spacing w:after="0"/>
      </w:pPr>
      <w:r w:rsidRPr="00704AF0">
        <w:t>Confirm the working assumption below from RAN1 #118-bis to include it in the UL-WUS configuration.</w:t>
      </w:r>
    </w:p>
    <w:p w14:paraId="6F8EC253" w14:textId="77777777" w:rsidR="00704AF0" w:rsidRPr="00704AF0" w:rsidRDefault="00704AF0" w:rsidP="00704AF0">
      <w:pPr>
        <w:pStyle w:val="ListParagraph9"/>
        <w:numPr>
          <w:ilvl w:val="0"/>
          <w:numId w:val="4"/>
        </w:numPr>
        <w:snapToGrid w:val="0"/>
        <w:ind w:leftChars="0"/>
        <w:rPr>
          <w:rFonts w:ascii="Times New Roman" w:eastAsia="PMingLiU" w:hAnsi="Times New Roman"/>
          <w:b/>
          <w:sz w:val="22"/>
          <w:szCs w:val="22"/>
          <w:lang w:eastAsia="zh-TW"/>
        </w:rPr>
      </w:pPr>
      <w:r w:rsidRPr="00704AF0">
        <w:rPr>
          <w:rFonts w:ascii="Times New Roman" w:hAnsi="Times New Roman"/>
          <w:sz w:val="22"/>
          <w:szCs w:val="22"/>
          <w:lang w:eastAsia="ja-JP"/>
        </w:rPr>
        <w:t>(</w:t>
      </w:r>
      <w:r w:rsidRPr="00704AF0">
        <w:rPr>
          <w:rFonts w:ascii="Times New Roman" w:hAnsi="Times New Roman"/>
          <w:sz w:val="22"/>
          <w:szCs w:val="22"/>
          <w:highlight w:val="darkYellow"/>
          <w:lang w:eastAsia="ja-JP"/>
        </w:rPr>
        <w:t>working assumption</w:t>
      </w:r>
      <w:r w:rsidRPr="00704AF0">
        <w:rPr>
          <w:rFonts w:ascii="Times New Roman" w:hAnsi="Times New Roman"/>
          <w:sz w:val="22"/>
          <w:szCs w:val="22"/>
          <w:lang w:eastAsia="ja-JP"/>
        </w:rPr>
        <w:t xml:space="preserve">) </w:t>
      </w:r>
      <w:proofErr w:type="spellStart"/>
      <w:r w:rsidRPr="00704AF0">
        <w:rPr>
          <w:rFonts w:ascii="Times New Roman" w:eastAsia="PMingLiU" w:hAnsi="Times New Roman"/>
          <w:i/>
          <w:iCs/>
          <w:sz w:val="22"/>
          <w:szCs w:val="22"/>
          <w:lang w:eastAsia="zh-TW"/>
        </w:rPr>
        <w:t>ULSubCarrierSpacing</w:t>
      </w:r>
      <w:proofErr w:type="spellEnd"/>
    </w:p>
    <w:p w14:paraId="52C1D9CC" w14:textId="77777777" w:rsidR="00704AF0" w:rsidRPr="00704AF0" w:rsidRDefault="00704AF0" w:rsidP="00704AF0">
      <w:pPr>
        <w:snapToGrid w:val="0"/>
        <w:spacing w:after="0"/>
        <w:rPr>
          <w:lang w:eastAsia="x-none"/>
        </w:rPr>
      </w:pPr>
    </w:p>
    <w:p w14:paraId="71CD3ED9" w14:textId="77777777" w:rsidR="00704AF0" w:rsidRPr="00704AF0" w:rsidRDefault="00704AF0" w:rsidP="00704AF0">
      <w:pPr>
        <w:snapToGrid w:val="0"/>
        <w:spacing w:after="0"/>
        <w:rPr>
          <w:b/>
          <w:bCs/>
          <w:lang w:val="en-US" w:eastAsia="x-none"/>
        </w:rPr>
      </w:pPr>
      <w:r w:rsidRPr="00704AF0">
        <w:rPr>
          <w:b/>
          <w:bCs/>
          <w:highlight w:val="green"/>
          <w:lang w:val="en-US" w:eastAsia="x-none"/>
        </w:rPr>
        <w:t>Agreement</w:t>
      </w:r>
    </w:p>
    <w:p w14:paraId="69F0FF91" w14:textId="77777777" w:rsidR="00704AF0" w:rsidRPr="00704AF0" w:rsidRDefault="00704AF0" w:rsidP="00704AF0">
      <w:pPr>
        <w:snapToGrid w:val="0"/>
        <w:spacing w:after="0"/>
      </w:pPr>
      <w:r w:rsidRPr="00704AF0">
        <w:t>CORESET0 of NES cell is used for RAR CORESET of that NES cell.</w:t>
      </w:r>
    </w:p>
    <w:p w14:paraId="5D895DE0" w14:textId="77777777" w:rsidR="00704AF0" w:rsidRPr="00704AF0" w:rsidRDefault="00704AF0" w:rsidP="00704AF0">
      <w:pPr>
        <w:snapToGrid w:val="0"/>
        <w:spacing w:after="0"/>
      </w:pPr>
    </w:p>
    <w:p w14:paraId="79E35268" w14:textId="77777777" w:rsidR="00704AF0" w:rsidRPr="00704AF0" w:rsidRDefault="00704AF0" w:rsidP="00704AF0">
      <w:pPr>
        <w:snapToGrid w:val="0"/>
        <w:spacing w:after="0"/>
        <w:rPr>
          <w:b/>
          <w:bCs/>
          <w:lang w:val="en-US" w:eastAsia="x-none"/>
        </w:rPr>
      </w:pPr>
      <w:r w:rsidRPr="00704AF0">
        <w:rPr>
          <w:b/>
          <w:bCs/>
          <w:highlight w:val="green"/>
          <w:lang w:val="en-US" w:eastAsia="x-none"/>
        </w:rPr>
        <w:t>Agreement</w:t>
      </w:r>
    </w:p>
    <w:p w14:paraId="20DD5F89" w14:textId="77777777" w:rsidR="00704AF0" w:rsidRPr="00704AF0" w:rsidRDefault="00704AF0" w:rsidP="00704AF0">
      <w:pPr>
        <w:snapToGrid w:val="0"/>
        <w:spacing w:after="0"/>
        <w:rPr>
          <w:lang w:eastAsia="x-none"/>
        </w:rPr>
      </w:pPr>
      <w:r w:rsidRPr="00704AF0">
        <w:t xml:space="preserve">At least for the case where SSB is transmitted on sync-raster, the </w:t>
      </w:r>
      <w:r w:rsidRPr="00704AF0">
        <w:rPr>
          <w:rFonts w:eastAsia="PMingLiU"/>
          <w:lang w:eastAsia="zh-TW"/>
        </w:rPr>
        <w:t xml:space="preserve">indication of the quantity K_SSB </w:t>
      </w:r>
      <w:r w:rsidRPr="00704AF0">
        <w:t xml:space="preserve">(defined in TS 38.211 as subcarrier offset from subcarrier 0 in common resource block </w:t>
      </w:r>
      <m:oMath>
        <m:sSubSup>
          <m:sSubSupPr>
            <m:ctrlPr>
              <w:rPr>
                <w:rFonts w:ascii="Cambria Math" w:hAnsi="Cambria Math"/>
                <w:i/>
              </w:rPr>
            </m:ctrlPr>
          </m:sSubSupPr>
          <m:e>
            <m:r>
              <w:rPr>
                <w:rFonts w:ascii="Cambria Math" w:hAnsi="Cambria Math"/>
              </w:rPr>
              <m:t>N</m:t>
            </m:r>
          </m:e>
          <m:sub>
            <m:r>
              <w:rPr>
                <w:rFonts w:ascii="Cambria Math" w:hAnsi="Cambria Math"/>
              </w:rPr>
              <m:t>CRB</m:t>
            </m:r>
          </m:sub>
          <m:sup>
            <m:r>
              <w:rPr>
                <w:rFonts w:ascii="Cambria Math" w:hAnsi="Cambria Math"/>
              </w:rPr>
              <m:t>SSB</m:t>
            </m:r>
          </m:sup>
        </m:sSubSup>
      </m:oMath>
      <w:r w:rsidRPr="00704AF0">
        <w:t xml:space="preserve"> to the lowest-numbered subcarrier of the SS/PBCH block) is included in the UL-WUS configuration for FDD and TDD NES cell.</w:t>
      </w:r>
    </w:p>
    <w:p w14:paraId="34AD8432" w14:textId="77777777" w:rsidR="00704AF0" w:rsidRPr="00704AF0" w:rsidRDefault="00704AF0" w:rsidP="00704AF0">
      <w:pPr>
        <w:snapToGrid w:val="0"/>
        <w:spacing w:after="0"/>
        <w:rPr>
          <w:lang w:eastAsia="x-none"/>
        </w:rPr>
      </w:pPr>
    </w:p>
    <w:p w14:paraId="7FB5536B" w14:textId="77777777" w:rsidR="00704AF0" w:rsidRPr="00704AF0" w:rsidRDefault="00704AF0" w:rsidP="00704AF0">
      <w:pPr>
        <w:snapToGrid w:val="0"/>
        <w:spacing w:after="0"/>
        <w:rPr>
          <w:b/>
          <w:bCs/>
          <w:lang w:val="en-US" w:eastAsia="x-none"/>
        </w:rPr>
      </w:pPr>
      <w:r w:rsidRPr="00704AF0">
        <w:rPr>
          <w:b/>
          <w:bCs/>
          <w:highlight w:val="green"/>
          <w:lang w:val="en-US" w:eastAsia="x-none"/>
        </w:rPr>
        <w:t>Agreement</w:t>
      </w:r>
    </w:p>
    <w:p w14:paraId="6A4E273B" w14:textId="77777777" w:rsidR="00704AF0" w:rsidRPr="00704AF0" w:rsidRDefault="00704AF0" w:rsidP="00704AF0">
      <w:pPr>
        <w:pStyle w:val="ListParagraph9"/>
        <w:snapToGrid w:val="0"/>
        <w:ind w:leftChars="0" w:left="0"/>
        <w:rPr>
          <w:rFonts w:ascii="Times New Roman" w:eastAsia="PMingLiU" w:hAnsi="Times New Roman"/>
          <w:bCs/>
          <w:sz w:val="22"/>
          <w:szCs w:val="22"/>
          <w:lang w:eastAsia="zh-TW"/>
        </w:rPr>
      </w:pPr>
      <w:r w:rsidRPr="00704AF0">
        <w:rPr>
          <w:rFonts w:ascii="Times New Roman" w:eastAsia="PMingLiU" w:hAnsi="Times New Roman"/>
          <w:bCs/>
          <w:sz w:val="22"/>
          <w:szCs w:val="22"/>
          <w:lang w:eastAsia="zh-TW"/>
        </w:rPr>
        <w:t>The reference time point to determine the window starting time for on-demand SIB1 is based on the RAR window for UL WUS wherein UE successfully received a RAR.</w:t>
      </w:r>
    </w:p>
    <w:p w14:paraId="5343E9E9" w14:textId="77777777" w:rsidR="00704AF0" w:rsidRPr="00704AF0" w:rsidRDefault="00704AF0" w:rsidP="00704AF0">
      <w:pPr>
        <w:pStyle w:val="ListParagraph9"/>
        <w:numPr>
          <w:ilvl w:val="0"/>
          <w:numId w:val="4"/>
        </w:numPr>
        <w:snapToGrid w:val="0"/>
        <w:ind w:leftChars="0"/>
        <w:rPr>
          <w:rFonts w:ascii="Times New Roman" w:eastAsia="PMingLiU" w:hAnsi="Times New Roman"/>
          <w:bCs/>
          <w:sz w:val="22"/>
          <w:szCs w:val="22"/>
          <w:lang w:eastAsia="zh-TW"/>
        </w:rPr>
      </w:pPr>
      <w:r w:rsidRPr="00704AF0">
        <w:rPr>
          <w:rFonts w:ascii="Times New Roman" w:eastAsia="PMingLiU" w:hAnsi="Times New Roman"/>
          <w:bCs/>
          <w:sz w:val="22"/>
          <w:szCs w:val="22"/>
          <w:lang w:eastAsia="zh-TW"/>
        </w:rPr>
        <w:t>FFS: Use starting or ending slot of the RAR window as reference time</w:t>
      </w:r>
    </w:p>
    <w:p w14:paraId="6F716390" w14:textId="77777777" w:rsidR="00704AF0" w:rsidRPr="00704AF0" w:rsidRDefault="00704AF0" w:rsidP="00704AF0">
      <w:pPr>
        <w:snapToGrid w:val="0"/>
        <w:spacing w:after="0"/>
        <w:rPr>
          <w:lang w:eastAsia="x-none"/>
        </w:rPr>
      </w:pPr>
    </w:p>
    <w:p w14:paraId="6C0575EF" w14:textId="77777777" w:rsidR="00704AF0" w:rsidRPr="00704AF0" w:rsidRDefault="00704AF0" w:rsidP="00704AF0">
      <w:pPr>
        <w:snapToGrid w:val="0"/>
        <w:spacing w:after="0"/>
        <w:rPr>
          <w:b/>
          <w:bCs/>
          <w:lang w:val="en-US" w:eastAsia="x-none"/>
        </w:rPr>
      </w:pPr>
      <w:r w:rsidRPr="00704AF0">
        <w:rPr>
          <w:b/>
          <w:bCs/>
          <w:highlight w:val="green"/>
          <w:lang w:val="en-US" w:eastAsia="x-none"/>
        </w:rPr>
        <w:t>Agreement</w:t>
      </w:r>
    </w:p>
    <w:p w14:paraId="288A3DF3" w14:textId="77777777" w:rsidR="00704AF0" w:rsidRPr="00704AF0" w:rsidRDefault="00704AF0" w:rsidP="00704AF0">
      <w:pPr>
        <w:snapToGrid w:val="0"/>
        <w:spacing w:after="0"/>
        <w:rPr>
          <w:rFonts w:eastAsia="PMingLiU"/>
          <w:bCs/>
          <w:lang w:eastAsia="zh-TW"/>
        </w:rPr>
      </w:pPr>
      <w:r w:rsidRPr="00704AF0">
        <w:rPr>
          <w:rFonts w:eastAsia="PMingLiU"/>
          <w:bCs/>
          <w:lang w:eastAsia="zh-TW"/>
        </w:rPr>
        <w:t>The duration of the time window for on-demand SIB1 is indicated in the UL WUS configuration.</w:t>
      </w:r>
    </w:p>
    <w:p w14:paraId="5A774AF3" w14:textId="77777777" w:rsidR="00704AF0" w:rsidRPr="00704AF0" w:rsidRDefault="00704AF0" w:rsidP="00704AF0">
      <w:pPr>
        <w:pStyle w:val="ListParagraph9"/>
        <w:numPr>
          <w:ilvl w:val="0"/>
          <w:numId w:val="4"/>
        </w:numPr>
        <w:snapToGrid w:val="0"/>
        <w:ind w:leftChars="0"/>
        <w:rPr>
          <w:rFonts w:ascii="Times New Roman" w:eastAsia="PMingLiU" w:hAnsi="Times New Roman"/>
          <w:bCs/>
          <w:sz w:val="22"/>
          <w:szCs w:val="22"/>
          <w:lang w:eastAsia="zh-TW"/>
        </w:rPr>
      </w:pPr>
      <w:r w:rsidRPr="00704AF0">
        <w:rPr>
          <w:rFonts w:ascii="Times New Roman" w:eastAsia="PMingLiU" w:hAnsi="Times New Roman"/>
          <w:bCs/>
          <w:sz w:val="22"/>
          <w:szCs w:val="22"/>
          <w:lang w:eastAsia="zh-TW"/>
        </w:rPr>
        <w:t>Unit of the duration is in slot</w:t>
      </w:r>
    </w:p>
    <w:p w14:paraId="2D83248B" w14:textId="77777777" w:rsidR="00704AF0" w:rsidRPr="00704AF0" w:rsidRDefault="00704AF0" w:rsidP="00704AF0">
      <w:pPr>
        <w:pStyle w:val="ListParagraph9"/>
        <w:numPr>
          <w:ilvl w:val="0"/>
          <w:numId w:val="4"/>
        </w:numPr>
        <w:snapToGrid w:val="0"/>
        <w:ind w:leftChars="0"/>
        <w:rPr>
          <w:rFonts w:ascii="Times New Roman" w:eastAsia="PMingLiU" w:hAnsi="Times New Roman"/>
          <w:bCs/>
          <w:sz w:val="22"/>
          <w:szCs w:val="22"/>
          <w:lang w:eastAsia="zh-TW"/>
        </w:rPr>
      </w:pPr>
      <w:r w:rsidRPr="00704AF0">
        <w:rPr>
          <w:rFonts w:ascii="Times New Roman" w:eastAsia="PMingLiU" w:hAnsi="Times New Roman"/>
          <w:bCs/>
          <w:sz w:val="22"/>
          <w:szCs w:val="22"/>
          <w:lang w:eastAsia="zh-TW"/>
        </w:rPr>
        <w:t>FFS: Starting time</w:t>
      </w:r>
    </w:p>
    <w:p w14:paraId="3CFBD5EE" w14:textId="77777777" w:rsidR="00704AF0" w:rsidRPr="00704AF0" w:rsidRDefault="00704AF0" w:rsidP="00704AF0">
      <w:pPr>
        <w:snapToGrid w:val="0"/>
        <w:spacing w:after="0"/>
        <w:rPr>
          <w:lang w:eastAsia="x-none"/>
        </w:rPr>
      </w:pPr>
    </w:p>
    <w:p w14:paraId="244AD471" w14:textId="77777777" w:rsidR="00704AF0" w:rsidRPr="00704AF0" w:rsidRDefault="00704AF0" w:rsidP="00704AF0">
      <w:pPr>
        <w:snapToGrid w:val="0"/>
        <w:spacing w:after="0"/>
        <w:rPr>
          <w:b/>
          <w:bCs/>
          <w:lang w:val="en-US" w:eastAsia="x-none"/>
        </w:rPr>
      </w:pPr>
      <w:r w:rsidRPr="00704AF0">
        <w:rPr>
          <w:b/>
          <w:bCs/>
          <w:highlight w:val="green"/>
          <w:lang w:val="en-US" w:eastAsia="x-none"/>
        </w:rPr>
        <w:t>Agreement</w:t>
      </w:r>
    </w:p>
    <w:p w14:paraId="65C4C9BE" w14:textId="77777777" w:rsidR="00704AF0" w:rsidRPr="00704AF0" w:rsidRDefault="00704AF0" w:rsidP="00704AF0">
      <w:pPr>
        <w:snapToGrid w:val="0"/>
        <w:spacing w:after="0"/>
      </w:pPr>
      <w:r w:rsidRPr="00704AF0">
        <w:t xml:space="preserve">On how to </w:t>
      </w:r>
      <w:r w:rsidRPr="00704AF0">
        <w:rPr>
          <w:iCs/>
          <w:lang w:eastAsia="zh-TW"/>
        </w:rPr>
        <w:t>use PDCCH-ConfigSIB1 for R19 NES-capable UE in MIB of NES Cell when K_SSB = 30 in FR1 or K_SSB = 14 in FR2 on NES cell if SSB of NES cell is on the sync raster, down-select from the following options:</w:t>
      </w:r>
    </w:p>
    <w:p w14:paraId="497C5DEE" w14:textId="77777777" w:rsidR="00704AF0" w:rsidRPr="00704AF0" w:rsidRDefault="00704AF0" w:rsidP="00704AF0">
      <w:pPr>
        <w:pStyle w:val="ListParagraph9"/>
        <w:numPr>
          <w:ilvl w:val="0"/>
          <w:numId w:val="4"/>
        </w:numPr>
        <w:snapToGrid w:val="0"/>
        <w:ind w:leftChars="0"/>
        <w:rPr>
          <w:rFonts w:ascii="Times New Roman" w:eastAsia="PMingLiU" w:hAnsi="Times New Roman"/>
          <w:sz w:val="22"/>
          <w:szCs w:val="22"/>
          <w:lang w:eastAsia="zh-TW"/>
        </w:rPr>
      </w:pPr>
      <w:r w:rsidRPr="00704AF0">
        <w:rPr>
          <w:rFonts w:ascii="Times New Roman" w:eastAsia="PMingLiU" w:hAnsi="Times New Roman"/>
          <w:sz w:val="22"/>
          <w:szCs w:val="22"/>
          <w:lang w:eastAsia="zh-TW"/>
        </w:rPr>
        <w:t xml:space="preserve">Option 1: Use it to indicate </w:t>
      </w:r>
      <w:r w:rsidRPr="00704AF0">
        <w:rPr>
          <w:rFonts w:ascii="Times New Roman" w:eastAsia="PMingLiU" w:hAnsi="Times New Roman"/>
          <w:sz w:val="22"/>
          <w:szCs w:val="22"/>
          <w:lang w:val="en-US" w:eastAsia="zh-TW"/>
        </w:rPr>
        <w:t xml:space="preserve">frequency assistance information </w:t>
      </w:r>
      <w:r w:rsidRPr="00704AF0">
        <w:rPr>
          <w:rFonts w:ascii="Times New Roman" w:eastAsia="PMingLiU" w:hAnsi="Times New Roman"/>
          <w:sz w:val="22"/>
          <w:szCs w:val="22"/>
          <w:lang w:eastAsia="zh-TW"/>
        </w:rPr>
        <w:t>to search SSB for Cell A</w:t>
      </w:r>
    </w:p>
    <w:p w14:paraId="432C607B" w14:textId="77777777" w:rsidR="00704AF0" w:rsidRPr="00704AF0" w:rsidRDefault="00704AF0" w:rsidP="00704AF0">
      <w:pPr>
        <w:pStyle w:val="ListParagraph9"/>
        <w:numPr>
          <w:ilvl w:val="1"/>
          <w:numId w:val="4"/>
        </w:numPr>
        <w:snapToGrid w:val="0"/>
        <w:ind w:leftChars="0"/>
        <w:rPr>
          <w:rFonts w:ascii="Times New Roman" w:eastAsia="PMingLiU" w:hAnsi="Times New Roman"/>
          <w:sz w:val="22"/>
          <w:szCs w:val="22"/>
          <w:lang w:eastAsia="zh-TW"/>
        </w:rPr>
      </w:pPr>
      <w:r w:rsidRPr="00704AF0">
        <w:rPr>
          <w:rFonts w:ascii="Times New Roman" w:eastAsia="PMingLiU" w:hAnsi="Times New Roman"/>
          <w:sz w:val="22"/>
          <w:szCs w:val="22"/>
          <w:lang w:eastAsia="zh-TW"/>
        </w:rPr>
        <w:lastRenderedPageBreak/>
        <w:t xml:space="preserve">FFS: Details on the range/granularity of the </w:t>
      </w:r>
      <w:r w:rsidRPr="00704AF0">
        <w:rPr>
          <w:rFonts w:ascii="Times New Roman" w:eastAsia="PMingLiU" w:hAnsi="Times New Roman"/>
          <w:sz w:val="22"/>
          <w:szCs w:val="22"/>
          <w:lang w:val="en-US" w:eastAsia="zh-TW"/>
        </w:rPr>
        <w:t>frequency assistance information</w:t>
      </w:r>
    </w:p>
    <w:p w14:paraId="187E338A" w14:textId="77777777" w:rsidR="00704AF0" w:rsidRPr="00704AF0" w:rsidRDefault="00704AF0" w:rsidP="00704AF0">
      <w:pPr>
        <w:pStyle w:val="ListParagraph9"/>
        <w:numPr>
          <w:ilvl w:val="1"/>
          <w:numId w:val="4"/>
        </w:numPr>
        <w:snapToGrid w:val="0"/>
        <w:ind w:leftChars="0"/>
        <w:rPr>
          <w:rFonts w:ascii="Times New Roman" w:eastAsia="PMingLiU" w:hAnsi="Times New Roman"/>
          <w:sz w:val="22"/>
          <w:szCs w:val="22"/>
          <w:lang w:eastAsia="zh-TW"/>
        </w:rPr>
      </w:pPr>
      <w:r w:rsidRPr="00704AF0">
        <w:rPr>
          <w:rFonts w:ascii="Times New Roman" w:eastAsia="PMingLiU" w:hAnsi="Times New Roman"/>
          <w:sz w:val="22"/>
          <w:szCs w:val="22"/>
          <w:lang w:eastAsia="zh-TW"/>
        </w:rPr>
        <w:t>FFS: Potential impact to RAN3</w:t>
      </w:r>
    </w:p>
    <w:p w14:paraId="3C8BFB57" w14:textId="77777777" w:rsidR="00704AF0" w:rsidRPr="00704AF0" w:rsidRDefault="00704AF0" w:rsidP="00704AF0">
      <w:pPr>
        <w:pStyle w:val="ListParagraph9"/>
        <w:numPr>
          <w:ilvl w:val="0"/>
          <w:numId w:val="4"/>
        </w:numPr>
        <w:snapToGrid w:val="0"/>
        <w:ind w:leftChars="0"/>
        <w:rPr>
          <w:rFonts w:ascii="Times New Roman" w:eastAsia="PMingLiU" w:hAnsi="Times New Roman"/>
          <w:sz w:val="22"/>
          <w:szCs w:val="22"/>
          <w:lang w:eastAsia="zh-TW"/>
        </w:rPr>
      </w:pPr>
      <w:r w:rsidRPr="00704AF0">
        <w:rPr>
          <w:rFonts w:ascii="Times New Roman" w:eastAsia="PMingLiU" w:hAnsi="Times New Roman"/>
          <w:sz w:val="22"/>
          <w:szCs w:val="22"/>
          <w:lang w:eastAsia="zh-TW"/>
        </w:rPr>
        <w:t>Option 2: Use it to indicate</w:t>
      </w:r>
      <w:r w:rsidRPr="00704AF0">
        <w:rPr>
          <w:rFonts w:ascii="Times New Roman" w:hAnsi="Times New Roman"/>
          <w:i/>
          <w:iCs/>
          <w:sz w:val="22"/>
          <w:szCs w:val="22"/>
        </w:rPr>
        <w:t xml:space="preserve"> </w:t>
      </w:r>
      <w:proofErr w:type="spellStart"/>
      <w:r w:rsidRPr="00704AF0">
        <w:rPr>
          <w:rFonts w:ascii="Times New Roman" w:hAnsi="Times New Roman"/>
          <w:i/>
          <w:iCs/>
          <w:sz w:val="22"/>
          <w:szCs w:val="22"/>
        </w:rPr>
        <w:t>searchSpaceZero</w:t>
      </w:r>
      <w:proofErr w:type="spellEnd"/>
      <w:r w:rsidRPr="00704AF0">
        <w:rPr>
          <w:rFonts w:ascii="Times New Roman" w:hAnsi="Times New Roman"/>
          <w:sz w:val="22"/>
          <w:szCs w:val="22"/>
        </w:rPr>
        <w:t xml:space="preserve"> and </w:t>
      </w:r>
      <w:proofErr w:type="spellStart"/>
      <w:r w:rsidRPr="00704AF0">
        <w:rPr>
          <w:rFonts w:ascii="Times New Roman" w:hAnsi="Times New Roman"/>
          <w:i/>
          <w:iCs/>
          <w:sz w:val="22"/>
          <w:szCs w:val="22"/>
        </w:rPr>
        <w:t>controlResourceSetZero</w:t>
      </w:r>
      <w:proofErr w:type="spellEnd"/>
      <w:r w:rsidRPr="00704AF0">
        <w:rPr>
          <w:rFonts w:ascii="Times New Roman" w:hAnsi="Times New Roman"/>
          <w:i/>
          <w:iCs/>
          <w:sz w:val="22"/>
          <w:szCs w:val="22"/>
        </w:rPr>
        <w:t xml:space="preserve"> </w:t>
      </w:r>
      <w:r w:rsidRPr="00704AF0">
        <w:rPr>
          <w:rFonts w:ascii="Times New Roman" w:hAnsi="Times New Roman"/>
          <w:sz w:val="22"/>
          <w:szCs w:val="22"/>
        </w:rPr>
        <w:t>of OD-SIB1</w:t>
      </w:r>
    </w:p>
    <w:p w14:paraId="61361A03" w14:textId="77777777" w:rsidR="00704AF0" w:rsidRPr="00704AF0" w:rsidRDefault="00704AF0" w:rsidP="00704AF0">
      <w:pPr>
        <w:pStyle w:val="ListParagraph9"/>
        <w:numPr>
          <w:ilvl w:val="0"/>
          <w:numId w:val="4"/>
        </w:numPr>
        <w:snapToGrid w:val="0"/>
        <w:ind w:leftChars="0"/>
        <w:rPr>
          <w:rFonts w:ascii="Times New Roman" w:eastAsia="PMingLiU" w:hAnsi="Times New Roman"/>
          <w:sz w:val="22"/>
          <w:szCs w:val="22"/>
          <w:lang w:eastAsia="zh-TW"/>
        </w:rPr>
      </w:pPr>
      <w:r w:rsidRPr="00704AF0">
        <w:rPr>
          <w:rFonts w:ascii="Times New Roman" w:eastAsia="PMingLiU" w:hAnsi="Times New Roman"/>
          <w:sz w:val="22"/>
          <w:szCs w:val="22"/>
          <w:lang w:eastAsia="zh-TW"/>
        </w:rPr>
        <w:t>Option 3: Above feature is not supported</w:t>
      </w:r>
      <w:r w:rsidRPr="00704AF0">
        <w:rPr>
          <w:rFonts w:ascii="Times New Roman" w:hAnsi="Times New Roman"/>
          <w:iCs/>
          <w:sz w:val="22"/>
          <w:szCs w:val="22"/>
          <w:lang w:eastAsia="zh-TW"/>
        </w:rPr>
        <w:t>.</w:t>
      </w:r>
    </w:p>
    <w:p w14:paraId="53B64C75" w14:textId="77777777" w:rsidR="00704AF0" w:rsidRPr="00704AF0" w:rsidRDefault="00704AF0" w:rsidP="00704AF0">
      <w:pPr>
        <w:snapToGrid w:val="0"/>
        <w:spacing w:after="0"/>
        <w:rPr>
          <w:lang w:eastAsia="x-none"/>
        </w:rPr>
      </w:pPr>
    </w:p>
    <w:p w14:paraId="139FF3C8" w14:textId="77777777" w:rsidR="00704AF0" w:rsidRPr="00704AF0" w:rsidRDefault="00704AF0" w:rsidP="00704AF0">
      <w:pPr>
        <w:snapToGrid w:val="0"/>
        <w:spacing w:after="0"/>
        <w:rPr>
          <w:b/>
          <w:bCs/>
          <w:lang w:val="en-US" w:eastAsia="x-none"/>
        </w:rPr>
      </w:pPr>
      <w:r w:rsidRPr="00704AF0">
        <w:rPr>
          <w:b/>
          <w:bCs/>
          <w:highlight w:val="green"/>
          <w:lang w:val="en-US" w:eastAsia="x-none"/>
        </w:rPr>
        <w:t>Agreement</w:t>
      </w:r>
    </w:p>
    <w:p w14:paraId="7A57F9DF" w14:textId="77777777" w:rsidR="00704AF0" w:rsidRPr="00704AF0" w:rsidRDefault="00704AF0" w:rsidP="00704AF0">
      <w:pPr>
        <w:snapToGrid w:val="0"/>
        <w:spacing w:after="0"/>
        <w:rPr>
          <w:lang w:eastAsia="x-none"/>
        </w:rPr>
      </w:pPr>
      <w:r w:rsidRPr="00704AF0">
        <w:rPr>
          <w:lang w:eastAsia="x-none"/>
        </w:rPr>
        <w:t>At least the contents of RAR in response to SI request are included in RAR in response to UL WUS</w:t>
      </w:r>
    </w:p>
    <w:p w14:paraId="1C19E563" w14:textId="77777777" w:rsidR="00704AF0" w:rsidRPr="00704AF0" w:rsidRDefault="00704AF0" w:rsidP="00704AF0">
      <w:pPr>
        <w:snapToGrid w:val="0"/>
        <w:spacing w:after="0"/>
        <w:rPr>
          <w:lang w:eastAsia="x-none"/>
        </w:rPr>
      </w:pPr>
    </w:p>
    <w:p w14:paraId="2881C6BB" w14:textId="77777777" w:rsidR="00704AF0" w:rsidRPr="00704AF0" w:rsidRDefault="00704AF0" w:rsidP="00704AF0">
      <w:pPr>
        <w:snapToGrid w:val="0"/>
        <w:spacing w:after="0"/>
        <w:rPr>
          <w:b/>
          <w:bCs/>
          <w:lang w:eastAsia="x-none"/>
        </w:rPr>
      </w:pPr>
      <w:r w:rsidRPr="00704AF0">
        <w:rPr>
          <w:b/>
          <w:bCs/>
          <w:lang w:eastAsia="x-none"/>
        </w:rPr>
        <w:t>Conclusion</w:t>
      </w:r>
    </w:p>
    <w:p w14:paraId="15B1BD84" w14:textId="77777777" w:rsidR="00704AF0" w:rsidRPr="00704AF0" w:rsidRDefault="00704AF0" w:rsidP="00704AF0">
      <w:pPr>
        <w:snapToGrid w:val="0"/>
        <w:spacing w:after="0"/>
        <w:rPr>
          <w:lang w:eastAsia="x-none"/>
        </w:rPr>
      </w:pPr>
      <w:r w:rsidRPr="00704AF0">
        <w:rPr>
          <w:lang w:eastAsia="x-none"/>
        </w:rPr>
        <w:t>There is no RAN1 consensus to support UL WUS repetition in R19.</w:t>
      </w:r>
    </w:p>
    <w:p w14:paraId="5EC032AA" w14:textId="77777777" w:rsidR="00704AF0" w:rsidRPr="00704AF0" w:rsidRDefault="00704AF0" w:rsidP="00704AF0">
      <w:pPr>
        <w:snapToGrid w:val="0"/>
        <w:spacing w:after="0"/>
        <w:rPr>
          <w:lang w:eastAsia="x-none"/>
        </w:rPr>
      </w:pPr>
    </w:p>
    <w:p w14:paraId="0E648910" w14:textId="77777777" w:rsidR="00704AF0" w:rsidRPr="00704AF0" w:rsidRDefault="00704AF0" w:rsidP="00704AF0">
      <w:pPr>
        <w:snapToGrid w:val="0"/>
        <w:spacing w:after="0"/>
        <w:rPr>
          <w:b/>
          <w:bCs/>
          <w:lang w:val="en-US" w:eastAsia="x-none"/>
        </w:rPr>
      </w:pPr>
      <w:r w:rsidRPr="00704AF0">
        <w:rPr>
          <w:b/>
          <w:bCs/>
          <w:highlight w:val="green"/>
          <w:lang w:val="en-US" w:eastAsia="x-none"/>
        </w:rPr>
        <w:t>Agreement</w:t>
      </w:r>
    </w:p>
    <w:p w14:paraId="41EAF478" w14:textId="77777777" w:rsidR="00704AF0" w:rsidRPr="00704AF0" w:rsidRDefault="00704AF0" w:rsidP="00704AF0">
      <w:r w:rsidRPr="00704AF0">
        <w:t xml:space="preserve">The mapping rule between </w:t>
      </w:r>
      <w:proofErr w:type="spellStart"/>
      <w:r w:rsidRPr="00704AF0">
        <w:rPr>
          <w:i/>
          <w:iCs/>
        </w:rPr>
        <w:t>ra-PreambleStartIndex</w:t>
      </w:r>
      <w:proofErr w:type="spellEnd"/>
      <w:r w:rsidRPr="00704AF0">
        <w:t xml:space="preserve"> for OD-SIB1 and SSB follows the mapping rule between </w:t>
      </w:r>
      <w:proofErr w:type="spellStart"/>
      <w:r w:rsidRPr="00704AF0">
        <w:rPr>
          <w:i/>
          <w:iCs/>
        </w:rPr>
        <w:t>ra-PreambleStartIndex</w:t>
      </w:r>
      <w:proofErr w:type="spellEnd"/>
      <w:r w:rsidRPr="00704AF0">
        <w:t xml:space="preserve"> for OSI request and SSB as in legacy specification.</w:t>
      </w:r>
    </w:p>
    <w:p w14:paraId="75D51E56" w14:textId="77777777" w:rsidR="00564B78" w:rsidRPr="00704AF0" w:rsidRDefault="00564B78" w:rsidP="007C2CB6">
      <w:pPr>
        <w:snapToGrid w:val="0"/>
      </w:pPr>
    </w:p>
    <w:p w14:paraId="21CBBB1D" w14:textId="51A3E5B3" w:rsidR="0014189B" w:rsidRPr="007C2CB6" w:rsidRDefault="00955D76" w:rsidP="007C2CB6">
      <w:pPr>
        <w:snapToGrid w:val="0"/>
      </w:pPr>
      <w:bookmarkStart w:id="6" w:name="_Hlk165554042"/>
      <w:bookmarkStart w:id="7" w:name="_Hlk178611687"/>
      <w:r w:rsidRPr="00955D76">
        <w:t>RAN2</w:t>
      </w:r>
      <w:r w:rsidR="00CA3186" w:rsidRPr="00955D76">
        <w:t xml:space="preserve"> made the following agreements in RAN2#12</w:t>
      </w:r>
      <w:r w:rsidR="00704AF0">
        <w:t>8</w:t>
      </w:r>
      <w:r w:rsidR="00634F97" w:rsidRPr="00955D76">
        <w:t xml:space="preserve"> </w:t>
      </w:r>
      <w:bookmarkEnd w:id="6"/>
      <w:r w:rsidR="00634F97" w:rsidRPr="00955D76">
        <w:t>[</w:t>
      </w:r>
      <w:r w:rsidR="000252A9">
        <w:t>2</w:t>
      </w:r>
      <w:r w:rsidR="00634F97" w:rsidRPr="00955D76">
        <w:t>]</w:t>
      </w:r>
      <w:r w:rsidR="00CA3186" w:rsidRPr="00955D76">
        <w:t>:</w:t>
      </w:r>
    </w:p>
    <w:tbl>
      <w:tblPr>
        <w:tblStyle w:val="a9"/>
        <w:tblW w:w="0" w:type="auto"/>
        <w:tblLook w:val="04A0" w:firstRow="1" w:lastRow="0" w:firstColumn="1" w:lastColumn="0" w:noHBand="0" w:noVBand="1"/>
      </w:tblPr>
      <w:tblGrid>
        <w:gridCol w:w="9288"/>
      </w:tblGrid>
      <w:tr w:rsidR="0014189B" w:rsidRPr="007C2CB6" w14:paraId="43AA75F6" w14:textId="77777777" w:rsidTr="0014189B">
        <w:tc>
          <w:tcPr>
            <w:tcW w:w="9288" w:type="dxa"/>
          </w:tcPr>
          <w:bookmarkEnd w:id="7"/>
          <w:p w14:paraId="51A2B8E0" w14:textId="21212E98" w:rsidR="000252A9" w:rsidRPr="000252A9" w:rsidRDefault="000252A9" w:rsidP="00673A97">
            <w:pPr>
              <w:snapToGrid w:val="0"/>
              <w:jc w:val="left"/>
              <w:rPr>
                <w:b/>
              </w:rPr>
            </w:pPr>
            <w:r w:rsidRPr="000252A9">
              <w:rPr>
                <w:b/>
              </w:rPr>
              <w:t>Agreements on OD-SIB1</w:t>
            </w:r>
            <w:r>
              <w:rPr>
                <w:b/>
              </w:rPr>
              <w:t>:</w:t>
            </w:r>
          </w:p>
          <w:p w14:paraId="367CFF85" w14:textId="45430E4B" w:rsidR="00704AF0" w:rsidRDefault="00704AF0" w:rsidP="00704AF0">
            <w:pPr>
              <w:snapToGrid w:val="0"/>
              <w:jc w:val="left"/>
            </w:pPr>
            <w:r>
              <w:t>1.  NES UE with SIB1 request configuration of a NES cell assumes that a NES cell, with SSB containing K_SSB &lt; 24 for FR1 and K_SSB &lt; 12 for FR2, will acquire SIB1 as in legacy.</w:t>
            </w:r>
          </w:p>
          <w:p w14:paraId="74635FFD" w14:textId="2E8D9932" w:rsidR="00704AF0" w:rsidRDefault="00704AF0" w:rsidP="00704AF0">
            <w:pPr>
              <w:snapToGrid w:val="0"/>
              <w:jc w:val="left"/>
            </w:pPr>
            <w:r>
              <w:t>2.  New NES-specific reselection priority parameters for NES UEs are defined for the purpose of prioritizing/deprioritizing a NES frequency.</w:t>
            </w:r>
          </w:p>
          <w:p w14:paraId="2366627A" w14:textId="0458BDE6" w:rsidR="00704AF0" w:rsidRDefault="00704AF0" w:rsidP="00704AF0">
            <w:pPr>
              <w:snapToGrid w:val="0"/>
              <w:jc w:val="left"/>
            </w:pPr>
            <w:r>
              <w:t xml:space="preserve">3.  Introduce new </w:t>
            </w:r>
            <w:proofErr w:type="spellStart"/>
            <w:r>
              <w:t>IntraFreqExcludedCellList</w:t>
            </w:r>
            <w:proofErr w:type="spellEnd"/>
            <w:r>
              <w:t xml:space="preserve">-NES / </w:t>
            </w:r>
            <w:proofErr w:type="spellStart"/>
            <w:r>
              <w:t>InterFreqExcludedCellList</w:t>
            </w:r>
            <w:proofErr w:type="spellEnd"/>
            <w:r>
              <w:t>-NES IEs enable proper reselection behaviour of legacy and NES UEs.</w:t>
            </w:r>
          </w:p>
          <w:p w14:paraId="29DC95A6" w14:textId="1B00A94A" w:rsidR="00704AF0" w:rsidRDefault="00704AF0" w:rsidP="00704AF0">
            <w:pPr>
              <w:snapToGrid w:val="0"/>
              <w:jc w:val="left"/>
            </w:pPr>
            <w:r>
              <w:t>4.  Reuse legacy cell reselection criterion as trigger condition of OD-SIB1 acquisition. No need to specify other conditions (e.g. a new RSRP threshold).</w:t>
            </w:r>
          </w:p>
          <w:p w14:paraId="0E65C50B" w14:textId="2875CF97" w:rsidR="00704AF0" w:rsidRDefault="00704AF0" w:rsidP="00704AF0">
            <w:pPr>
              <w:snapToGrid w:val="0"/>
              <w:jc w:val="left"/>
            </w:pPr>
            <w:r>
              <w:t>5.  The existing 1-second rule in the cell reselection criteria is still applied to the triggering condition of UL WUS transmission.</w:t>
            </w:r>
          </w:p>
          <w:p w14:paraId="7144F243" w14:textId="0DCC1046" w:rsidR="00704AF0" w:rsidRDefault="00704AF0" w:rsidP="00704AF0">
            <w:pPr>
              <w:snapToGrid w:val="0"/>
              <w:jc w:val="left"/>
            </w:pPr>
            <w:r>
              <w:t>6.  The UE considers the cell as barred after MAC indicates max number of preamble transmission for the OD-SIB1 request.</w:t>
            </w:r>
          </w:p>
          <w:p w14:paraId="7D0EE82D" w14:textId="092C2BA0" w:rsidR="00704AF0" w:rsidRDefault="00704AF0" w:rsidP="00704AF0">
            <w:pPr>
              <w:snapToGrid w:val="0"/>
              <w:jc w:val="left"/>
            </w:pPr>
            <w:r>
              <w:t>7.  If MSG2 (ACK) is received, but UE fails to receive SIB1 then the UE may consider this cell as barred, no spec impact.</w:t>
            </w:r>
          </w:p>
          <w:p w14:paraId="3FEDFFA8" w14:textId="349531CB" w:rsidR="00704AF0" w:rsidRDefault="00704AF0" w:rsidP="00704AF0">
            <w:pPr>
              <w:snapToGrid w:val="0"/>
              <w:jc w:val="left"/>
            </w:pPr>
            <w:r>
              <w:t>8.  A UE bars the NES/SIB1 less cell and/or excludes it as a candidate for reselection since the UE had no corresponding UL WUS configuration, the UE would treat this cell as if cell status is “not barred” and consider it as candidate for cell reselection once it has received a UL-WUS configuration to request SIB1 for this cell.</w:t>
            </w:r>
          </w:p>
          <w:p w14:paraId="2875ACDF" w14:textId="3BBEB306" w:rsidR="00704AF0" w:rsidRDefault="00704AF0" w:rsidP="00704AF0">
            <w:pPr>
              <w:snapToGrid w:val="0"/>
              <w:jc w:val="left"/>
            </w:pPr>
            <w:r>
              <w:t>9.  UE considers WUS configuration only valid in directly succeeding cell reselection from cell where UE acquired WUS configuration. FFS on SI validity area rather than cell level.</w:t>
            </w:r>
          </w:p>
          <w:p w14:paraId="1AD049C3" w14:textId="38A595B6" w:rsidR="0014189B" w:rsidRPr="001E0275" w:rsidRDefault="00704AF0" w:rsidP="00704AF0">
            <w:pPr>
              <w:snapToGrid w:val="0"/>
              <w:jc w:val="left"/>
            </w:pPr>
            <w:r>
              <w:t>10.  Working assumption: UL-WUS configuration in RRC release is not supported</w:t>
            </w:r>
          </w:p>
        </w:tc>
      </w:tr>
    </w:tbl>
    <w:p w14:paraId="086857E1" w14:textId="77777777" w:rsidR="0014189B" w:rsidRPr="007C2CB6" w:rsidRDefault="0014189B" w:rsidP="007C2CB6">
      <w:pPr>
        <w:snapToGrid w:val="0"/>
        <w:rPr>
          <w:lang w:val="en-US"/>
        </w:rPr>
      </w:pPr>
    </w:p>
    <w:p w14:paraId="2C64C3EC" w14:textId="43E1B98F" w:rsidR="00C839C5" w:rsidRPr="007C2CB6" w:rsidRDefault="00C839C5" w:rsidP="007C2CB6">
      <w:pPr>
        <w:snapToGrid w:val="0"/>
        <w:spacing w:after="0"/>
      </w:pPr>
      <w:r w:rsidRPr="00E93E10">
        <w:t xml:space="preserve">In this contribution, we </w:t>
      </w:r>
      <w:r w:rsidR="00DD0436" w:rsidRPr="00E93E10">
        <w:t xml:space="preserve">provide our </w:t>
      </w:r>
      <w:r w:rsidR="004A5051">
        <w:t xml:space="preserve">further </w:t>
      </w:r>
      <w:r w:rsidR="00DD0436" w:rsidRPr="00E93E10">
        <w:t>view</w:t>
      </w:r>
      <w:r w:rsidR="00E93E10">
        <w:t>s</w:t>
      </w:r>
      <w:r w:rsidR="00DD0436" w:rsidRPr="00E93E10">
        <w:t xml:space="preserve"> on enhancements </w:t>
      </w:r>
      <w:r w:rsidR="00AC7041">
        <w:rPr>
          <w:rFonts w:hint="eastAsia"/>
        </w:rPr>
        <w:t>f</w:t>
      </w:r>
      <w:r w:rsidR="00AC7041">
        <w:t>or</w:t>
      </w:r>
      <w:r w:rsidR="00DD0436" w:rsidRPr="00E93E10">
        <w:t xml:space="preserve"> on-demand SIB1 </w:t>
      </w:r>
      <w:r w:rsidR="00E93E10">
        <w:t xml:space="preserve">operation </w:t>
      </w:r>
      <w:r w:rsidR="00DD0436" w:rsidRPr="00E93E10">
        <w:t>for idle/inactive mode UEs.</w:t>
      </w:r>
    </w:p>
    <w:p w14:paraId="18D96A0B" w14:textId="77777777" w:rsidR="00C839C5" w:rsidRPr="00E93E10" w:rsidRDefault="00C839C5" w:rsidP="00C02370"/>
    <w:p w14:paraId="1CA44EF5" w14:textId="64ED87B7" w:rsidR="00B14A93" w:rsidRPr="003F3363" w:rsidRDefault="00640844" w:rsidP="00927A05">
      <w:pPr>
        <w:pStyle w:val="1"/>
      </w:pPr>
      <w:r>
        <w:rPr>
          <w:lang w:eastAsia="ko-KR"/>
        </w:rPr>
        <w:lastRenderedPageBreak/>
        <w:t>Discussion</w:t>
      </w:r>
    </w:p>
    <w:p w14:paraId="7D05DF3E" w14:textId="77777777" w:rsidR="00D2367B" w:rsidRPr="00EF3B8F" w:rsidRDefault="00D2367B" w:rsidP="00D2367B">
      <w:pPr>
        <w:rPr>
          <w:b/>
          <w:u w:val="single"/>
          <w:lang w:val="en-US"/>
        </w:rPr>
      </w:pPr>
      <w:r>
        <w:rPr>
          <w:b/>
          <w:highlight w:val="cyan"/>
          <w:u w:val="single"/>
          <w:lang w:val="en-US"/>
        </w:rPr>
        <w:t>Parameters/contents in UL WUS configuration</w:t>
      </w:r>
    </w:p>
    <w:p w14:paraId="01CC165C" w14:textId="3EAB7E3B" w:rsidR="00DE7DA4" w:rsidRDefault="008C4F2A" w:rsidP="00ED7D98">
      <w:pPr>
        <w:rPr>
          <w:rFonts w:eastAsia="PMingLiU"/>
          <w:lang w:eastAsia="zh-TW"/>
        </w:rPr>
      </w:pPr>
      <w:r>
        <w:rPr>
          <w:lang w:val="en-US"/>
        </w:rPr>
        <w:t xml:space="preserve">For </w:t>
      </w:r>
      <w:r w:rsidR="0090145C">
        <w:rPr>
          <w:lang w:val="en-US"/>
        </w:rPr>
        <w:t xml:space="preserve">the </w:t>
      </w:r>
      <w:r>
        <w:rPr>
          <w:lang w:val="en-US"/>
        </w:rPr>
        <w:t>parameters agreed for UL WUS, i</w:t>
      </w:r>
      <w:r w:rsidR="00DE7DA4">
        <w:rPr>
          <w:lang w:val="en-US"/>
        </w:rPr>
        <w:t xml:space="preserve">t was agreed to further discuss </w:t>
      </w:r>
      <w:r w:rsidR="00DE7DA4" w:rsidRPr="00704AF0">
        <w:rPr>
          <w:rFonts w:eastAsia="PMingLiU"/>
          <w:lang w:eastAsia="zh-TW"/>
        </w:rPr>
        <w:t xml:space="preserve">whether </w:t>
      </w:r>
      <w:r w:rsidR="0090145C">
        <w:rPr>
          <w:rFonts w:eastAsia="PMingLiU"/>
          <w:lang w:eastAsia="zh-TW"/>
        </w:rPr>
        <w:t>they</w:t>
      </w:r>
      <w:r w:rsidR="00DE7DA4" w:rsidRPr="00704AF0">
        <w:rPr>
          <w:rFonts w:eastAsia="PMingLiU"/>
          <w:lang w:eastAsia="zh-TW"/>
        </w:rPr>
        <w:t xml:space="preserve"> </w:t>
      </w:r>
      <w:r w:rsidR="0090145C">
        <w:rPr>
          <w:rFonts w:eastAsia="PMingLiU"/>
          <w:lang w:eastAsia="zh-TW"/>
        </w:rPr>
        <w:t>are</w:t>
      </w:r>
      <w:r w:rsidR="00DE7DA4" w:rsidRPr="00704AF0">
        <w:rPr>
          <w:rFonts w:eastAsia="PMingLiU"/>
          <w:lang w:eastAsia="zh-TW"/>
        </w:rPr>
        <w:t xml:space="preserve"> mandatory or optional</w:t>
      </w:r>
      <w:r w:rsidR="00DE7DA4">
        <w:rPr>
          <w:rFonts w:eastAsia="PMingLiU"/>
          <w:lang w:eastAsia="zh-TW"/>
        </w:rPr>
        <w:t xml:space="preserve">. </w:t>
      </w:r>
      <w:r w:rsidR="0090145C">
        <w:t>The full list of UL WUS parameters agreed in the last two RAN1 meetings, along with our view on their mandatory or optional presence and applicability to TDD and/or FDD, is provided in the table below</w:t>
      </w:r>
      <w:r w:rsidR="00DE7DA4">
        <w:rPr>
          <w:rFonts w:eastAsia="PMingLiU"/>
          <w:lang w:eastAsia="zh-TW"/>
        </w:rPr>
        <w:t>.</w:t>
      </w:r>
    </w:p>
    <w:p w14:paraId="5FB8EBD9" w14:textId="1A8BE01D" w:rsidR="0090145C" w:rsidRPr="0090145C" w:rsidRDefault="0090145C" w:rsidP="0090145C">
      <w:pPr>
        <w:jc w:val="center"/>
        <w:rPr>
          <w:rFonts w:eastAsiaTheme="minorEastAsia"/>
          <w:lang w:val="en-US"/>
        </w:rPr>
      </w:pPr>
      <w:r>
        <w:rPr>
          <w:rFonts w:eastAsiaTheme="minorEastAsia" w:hint="eastAsia"/>
        </w:rPr>
        <w:t>T</w:t>
      </w:r>
      <w:r>
        <w:rPr>
          <w:rFonts w:eastAsiaTheme="minorEastAsia"/>
        </w:rPr>
        <w:t>able 1. List of agreed UL WUS parameters</w:t>
      </w:r>
    </w:p>
    <w:tbl>
      <w:tblPr>
        <w:tblStyle w:val="a9"/>
        <w:tblW w:w="9209" w:type="dxa"/>
        <w:tblLayout w:type="fixed"/>
        <w:tblLook w:val="04A0" w:firstRow="1" w:lastRow="0" w:firstColumn="1" w:lastColumn="0" w:noHBand="0" w:noVBand="1"/>
      </w:tblPr>
      <w:tblGrid>
        <w:gridCol w:w="1129"/>
        <w:gridCol w:w="3261"/>
        <w:gridCol w:w="2488"/>
        <w:gridCol w:w="2331"/>
      </w:tblGrid>
      <w:tr w:rsidR="004A4D45" w14:paraId="5CC150E8" w14:textId="03BCE7B7" w:rsidTr="00422D4E">
        <w:tc>
          <w:tcPr>
            <w:tcW w:w="1129" w:type="dxa"/>
            <w:shd w:val="clear" w:color="auto" w:fill="D9D9D9" w:themeFill="background1" w:themeFillShade="D9"/>
            <w:vAlign w:val="center"/>
          </w:tcPr>
          <w:p w14:paraId="24670B36" w14:textId="0B81422D" w:rsidR="004A4D45" w:rsidRDefault="004A4D45" w:rsidP="004A4D45">
            <w:pPr>
              <w:spacing w:after="60"/>
              <w:jc w:val="center"/>
              <w:rPr>
                <w:lang w:val="en-US"/>
              </w:rPr>
            </w:pPr>
            <w:r>
              <w:rPr>
                <w:rFonts w:hint="eastAsia"/>
                <w:lang w:val="en-US"/>
              </w:rPr>
              <w:t>P</w:t>
            </w:r>
            <w:r>
              <w:rPr>
                <w:lang w:val="en-US"/>
              </w:rPr>
              <w:t>urpose</w:t>
            </w:r>
          </w:p>
        </w:tc>
        <w:tc>
          <w:tcPr>
            <w:tcW w:w="3261" w:type="dxa"/>
            <w:shd w:val="clear" w:color="auto" w:fill="D9D9D9" w:themeFill="background1" w:themeFillShade="D9"/>
            <w:vAlign w:val="center"/>
          </w:tcPr>
          <w:p w14:paraId="2025CB25" w14:textId="2F5C3D14" w:rsidR="004A4D45" w:rsidRDefault="004A4D45" w:rsidP="004A4D45">
            <w:pPr>
              <w:spacing w:after="60"/>
              <w:jc w:val="center"/>
              <w:rPr>
                <w:lang w:val="en-US"/>
              </w:rPr>
            </w:pPr>
            <w:r>
              <w:rPr>
                <w:rFonts w:hint="eastAsia"/>
                <w:lang w:val="en-US"/>
              </w:rPr>
              <w:t>P</w:t>
            </w:r>
            <w:r>
              <w:rPr>
                <w:lang w:val="en-US"/>
              </w:rPr>
              <w:t>arameter</w:t>
            </w:r>
          </w:p>
        </w:tc>
        <w:tc>
          <w:tcPr>
            <w:tcW w:w="2488" w:type="dxa"/>
            <w:shd w:val="clear" w:color="auto" w:fill="D9D9D9" w:themeFill="background1" w:themeFillShade="D9"/>
            <w:vAlign w:val="center"/>
          </w:tcPr>
          <w:p w14:paraId="4175BC30" w14:textId="104EDE34" w:rsidR="004A4D45" w:rsidRDefault="004A4D45" w:rsidP="004A4D45">
            <w:pPr>
              <w:spacing w:after="60"/>
              <w:jc w:val="center"/>
              <w:rPr>
                <w:lang w:val="en-US"/>
              </w:rPr>
            </w:pPr>
            <w:r>
              <w:rPr>
                <w:rFonts w:hint="eastAsia"/>
                <w:lang w:val="en-US"/>
              </w:rPr>
              <w:t>N</w:t>
            </w:r>
            <w:r>
              <w:rPr>
                <w:lang w:val="en-US"/>
              </w:rPr>
              <w:t>ote</w:t>
            </w:r>
          </w:p>
        </w:tc>
        <w:tc>
          <w:tcPr>
            <w:tcW w:w="2331" w:type="dxa"/>
            <w:shd w:val="clear" w:color="auto" w:fill="D9D9D9" w:themeFill="background1" w:themeFillShade="D9"/>
            <w:vAlign w:val="center"/>
          </w:tcPr>
          <w:p w14:paraId="1BCE6054" w14:textId="07BFFED7" w:rsidR="004A4D45" w:rsidRDefault="004A4D45" w:rsidP="004A4D45">
            <w:pPr>
              <w:spacing w:after="60"/>
              <w:jc w:val="center"/>
              <w:rPr>
                <w:lang w:val="en-US"/>
              </w:rPr>
            </w:pPr>
            <w:r>
              <w:rPr>
                <w:rFonts w:hint="eastAsia"/>
                <w:lang w:val="en-US"/>
              </w:rPr>
              <w:t>M</w:t>
            </w:r>
            <w:r>
              <w:rPr>
                <w:lang w:val="en-US"/>
              </w:rPr>
              <w:t>andatory or optional</w:t>
            </w:r>
            <w:r w:rsidR="00451948">
              <w:rPr>
                <w:lang w:val="en-US"/>
              </w:rPr>
              <w:t>,</w:t>
            </w:r>
          </w:p>
          <w:p w14:paraId="2541B03D" w14:textId="4B86A6F6" w:rsidR="00451948" w:rsidRDefault="00451948" w:rsidP="004A4D45">
            <w:pPr>
              <w:spacing w:after="60"/>
              <w:jc w:val="center"/>
              <w:rPr>
                <w:lang w:val="en-US"/>
              </w:rPr>
            </w:pPr>
            <w:r>
              <w:rPr>
                <w:rFonts w:hint="eastAsia"/>
                <w:lang w:val="en-US"/>
              </w:rPr>
              <w:t>T</w:t>
            </w:r>
            <w:r>
              <w:rPr>
                <w:lang w:val="en-US"/>
              </w:rPr>
              <w:t>DD and/or FDD</w:t>
            </w:r>
          </w:p>
        </w:tc>
      </w:tr>
      <w:tr w:rsidR="004A4D45" w14:paraId="07BFAEB1" w14:textId="2A6C5F80" w:rsidTr="006520F6">
        <w:tc>
          <w:tcPr>
            <w:tcW w:w="1129" w:type="dxa"/>
          </w:tcPr>
          <w:p w14:paraId="7F49BB74" w14:textId="65ABCCE8" w:rsidR="004A4D45" w:rsidRDefault="004A4D45" w:rsidP="004A4D45">
            <w:pPr>
              <w:spacing w:after="60"/>
              <w:jc w:val="left"/>
              <w:rPr>
                <w:lang w:val="en-US"/>
              </w:rPr>
            </w:pPr>
            <w:r>
              <w:rPr>
                <w:rFonts w:hint="eastAsia"/>
                <w:lang w:val="en-US"/>
              </w:rPr>
              <w:t>T</w:t>
            </w:r>
            <w:r>
              <w:rPr>
                <w:lang w:val="en-US"/>
              </w:rPr>
              <w:t>arget cell indication</w:t>
            </w:r>
          </w:p>
        </w:tc>
        <w:tc>
          <w:tcPr>
            <w:tcW w:w="3261" w:type="dxa"/>
          </w:tcPr>
          <w:p w14:paraId="47E4DE6B" w14:textId="77777777" w:rsidR="004A4D45" w:rsidRPr="009B6CCB" w:rsidRDefault="004A4D45" w:rsidP="004A4D45">
            <w:pPr>
              <w:spacing w:after="60"/>
              <w:jc w:val="left"/>
              <w:rPr>
                <w:i/>
                <w:iCs/>
                <w:lang w:val="en-US"/>
              </w:rPr>
            </w:pPr>
            <w:proofErr w:type="spellStart"/>
            <w:r w:rsidRPr="009B6CCB">
              <w:rPr>
                <w:i/>
                <w:iCs/>
                <w:lang w:val="en-US"/>
              </w:rPr>
              <w:t>PhysCellId</w:t>
            </w:r>
            <w:proofErr w:type="spellEnd"/>
            <w:r w:rsidRPr="009B6CCB">
              <w:rPr>
                <w:i/>
                <w:iCs/>
                <w:lang w:val="en-US"/>
              </w:rPr>
              <w:t xml:space="preserve"> </w:t>
            </w:r>
          </w:p>
          <w:p w14:paraId="4AA955EA" w14:textId="32357A66" w:rsidR="004A4D45" w:rsidRPr="006A5032" w:rsidRDefault="004A4D45" w:rsidP="004A4D45">
            <w:pPr>
              <w:spacing w:after="60"/>
              <w:jc w:val="left"/>
              <w:rPr>
                <w:i/>
                <w:iCs/>
                <w:lang w:val="en-US"/>
              </w:rPr>
            </w:pPr>
            <w:r w:rsidRPr="006A5032">
              <w:rPr>
                <w:i/>
                <w:iCs/>
                <w:lang w:val="en-US"/>
              </w:rPr>
              <w:t>ARFCN-</w:t>
            </w:r>
            <w:proofErr w:type="spellStart"/>
            <w:r w:rsidRPr="006A5032">
              <w:rPr>
                <w:i/>
                <w:iCs/>
                <w:lang w:val="en-US"/>
              </w:rPr>
              <w:t>ValueNR</w:t>
            </w:r>
            <w:proofErr w:type="spellEnd"/>
          </w:p>
        </w:tc>
        <w:tc>
          <w:tcPr>
            <w:tcW w:w="2488" w:type="dxa"/>
          </w:tcPr>
          <w:p w14:paraId="25429E4D" w14:textId="0D34EEDC" w:rsidR="004A4D45" w:rsidRDefault="004A4D45" w:rsidP="004A4D45">
            <w:pPr>
              <w:spacing w:after="60"/>
              <w:jc w:val="left"/>
              <w:rPr>
                <w:lang w:val="en-US"/>
              </w:rPr>
            </w:pPr>
            <w:bookmarkStart w:id="8" w:name="OLE_LINK88"/>
            <w:r w:rsidRPr="000252A9">
              <w:rPr>
                <w:rFonts w:eastAsia="PMingLiU"/>
                <w:lang w:eastAsia="zh-TW"/>
              </w:rPr>
              <w:t>ARFCN-</w:t>
            </w:r>
            <w:proofErr w:type="spellStart"/>
            <w:r w:rsidRPr="000252A9">
              <w:rPr>
                <w:rFonts w:eastAsia="PMingLiU"/>
                <w:lang w:eastAsia="zh-TW"/>
              </w:rPr>
              <w:t>ValueNR</w:t>
            </w:r>
            <w:bookmarkEnd w:id="8"/>
            <w:proofErr w:type="spellEnd"/>
            <w:r w:rsidRPr="000252A9">
              <w:rPr>
                <w:rFonts w:eastAsia="PMingLiU"/>
                <w:lang w:eastAsia="zh-TW"/>
              </w:rPr>
              <w:t xml:space="preserve"> is used to indicate ARFCN for SSB of NES cell</w:t>
            </w:r>
          </w:p>
        </w:tc>
        <w:tc>
          <w:tcPr>
            <w:tcW w:w="2331" w:type="dxa"/>
            <w:shd w:val="clear" w:color="auto" w:fill="CCFFCC"/>
          </w:tcPr>
          <w:p w14:paraId="41A69130" w14:textId="22D63CF8" w:rsidR="004A4D45" w:rsidRPr="00B72B0D" w:rsidRDefault="004A4D45" w:rsidP="004A4D45">
            <w:pPr>
              <w:spacing w:after="60"/>
              <w:jc w:val="left"/>
              <w:rPr>
                <w:highlight w:val="yellow"/>
                <w:lang w:val="en-US"/>
              </w:rPr>
            </w:pPr>
            <w:r w:rsidRPr="00422D4E">
              <w:rPr>
                <w:rFonts w:hint="eastAsia"/>
                <w:highlight w:val="yellow"/>
                <w:lang w:val="en-US"/>
              </w:rPr>
              <w:t>M</w:t>
            </w:r>
            <w:r w:rsidRPr="00422D4E">
              <w:rPr>
                <w:highlight w:val="yellow"/>
                <w:lang w:val="en-US"/>
              </w:rPr>
              <w:t>andatory</w:t>
            </w:r>
          </w:p>
        </w:tc>
      </w:tr>
      <w:tr w:rsidR="004A4D45" w14:paraId="7CE3EE6F" w14:textId="6507753D" w:rsidTr="006520F6">
        <w:tc>
          <w:tcPr>
            <w:tcW w:w="1129" w:type="dxa"/>
          </w:tcPr>
          <w:p w14:paraId="5F9D710C" w14:textId="6B2D8021" w:rsidR="004A4D45" w:rsidRDefault="004A4D45" w:rsidP="004A4D45">
            <w:pPr>
              <w:spacing w:after="60"/>
              <w:jc w:val="left"/>
              <w:rPr>
                <w:lang w:val="en-US"/>
              </w:rPr>
            </w:pPr>
            <w:r>
              <w:rPr>
                <w:rFonts w:hint="eastAsia"/>
                <w:lang w:val="en-US"/>
              </w:rPr>
              <w:t>W</w:t>
            </w:r>
            <w:r>
              <w:rPr>
                <w:lang w:val="en-US"/>
              </w:rPr>
              <w:t>US transmission</w:t>
            </w:r>
          </w:p>
        </w:tc>
        <w:tc>
          <w:tcPr>
            <w:tcW w:w="3261" w:type="dxa"/>
          </w:tcPr>
          <w:p w14:paraId="0E997631" w14:textId="77777777" w:rsidR="004A4D45" w:rsidRPr="009B6CCB" w:rsidRDefault="004A4D45" w:rsidP="004A4D45">
            <w:pPr>
              <w:spacing w:after="60"/>
              <w:jc w:val="left"/>
              <w:rPr>
                <w:i/>
                <w:iCs/>
                <w:lang w:val="en-US"/>
              </w:rPr>
            </w:pPr>
            <w:proofErr w:type="spellStart"/>
            <w:r w:rsidRPr="009B6CCB">
              <w:rPr>
                <w:i/>
                <w:iCs/>
                <w:lang w:val="en-US"/>
              </w:rPr>
              <w:t>rsrp-ThresholdSSB</w:t>
            </w:r>
            <w:proofErr w:type="spellEnd"/>
          </w:p>
          <w:p w14:paraId="3057F5B7" w14:textId="77777777" w:rsidR="004A4D45" w:rsidRPr="009B6CCB" w:rsidRDefault="004A4D45" w:rsidP="004A4D45">
            <w:pPr>
              <w:spacing w:after="60"/>
              <w:jc w:val="left"/>
              <w:rPr>
                <w:i/>
                <w:iCs/>
                <w:lang w:val="en-US"/>
              </w:rPr>
            </w:pPr>
            <w:proofErr w:type="spellStart"/>
            <w:r w:rsidRPr="009B6CCB">
              <w:rPr>
                <w:i/>
                <w:iCs/>
                <w:lang w:val="en-US"/>
              </w:rPr>
              <w:t>prach-RootSequenceIndex</w:t>
            </w:r>
            <w:proofErr w:type="spellEnd"/>
          </w:p>
          <w:p w14:paraId="397A44FF" w14:textId="77777777" w:rsidR="004A4D45" w:rsidRPr="009B6CCB" w:rsidRDefault="004A4D45" w:rsidP="004A4D45">
            <w:pPr>
              <w:spacing w:after="60"/>
              <w:jc w:val="left"/>
              <w:rPr>
                <w:i/>
                <w:iCs/>
                <w:lang w:val="en-US"/>
              </w:rPr>
            </w:pPr>
            <w:r w:rsidRPr="009B6CCB">
              <w:rPr>
                <w:i/>
                <w:iCs/>
                <w:lang w:val="en-US"/>
              </w:rPr>
              <w:t>msg1-SubcarrierSpacing</w:t>
            </w:r>
          </w:p>
          <w:p w14:paraId="3606D4C4" w14:textId="22B5CA79" w:rsidR="004A4D45" w:rsidRPr="006A5032" w:rsidRDefault="004A4D45" w:rsidP="004A4D45">
            <w:pPr>
              <w:spacing w:after="60"/>
              <w:jc w:val="left"/>
              <w:rPr>
                <w:i/>
                <w:iCs/>
                <w:lang w:val="en-US"/>
              </w:rPr>
            </w:pPr>
            <w:proofErr w:type="spellStart"/>
            <w:r w:rsidRPr="006A5032">
              <w:rPr>
                <w:i/>
                <w:iCs/>
                <w:lang w:val="en-US"/>
              </w:rPr>
              <w:t>restrictedSetConfig</w:t>
            </w:r>
            <w:proofErr w:type="spellEnd"/>
          </w:p>
        </w:tc>
        <w:tc>
          <w:tcPr>
            <w:tcW w:w="2488" w:type="dxa"/>
          </w:tcPr>
          <w:p w14:paraId="60AA35EF" w14:textId="55D304B9" w:rsidR="004A4D45" w:rsidRDefault="004A4D45" w:rsidP="004A4D45">
            <w:pPr>
              <w:spacing w:after="60"/>
              <w:jc w:val="left"/>
              <w:rPr>
                <w:lang w:val="en-US"/>
              </w:rPr>
            </w:pPr>
            <w:r>
              <w:rPr>
                <w:rFonts w:hint="eastAsia"/>
                <w:lang w:val="en-US"/>
              </w:rPr>
              <w:t>U</w:t>
            </w:r>
            <w:r>
              <w:rPr>
                <w:lang w:val="en-US"/>
              </w:rPr>
              <w:t>nder IE RACH-</w:t>
            </w:r>
            <w:proofErr w:type="spellStart"/>
            <w:r>
              <w:rPr>
                <w:lang w:val="en-US"/>
              </w:rPr>
              <w:t>ConfigCommon</w:t>
            </w:r>
            <w:proofErr w:type="spellEnd"/>
          </w:p>
        </w:tc>
        <w:tc>
          <w:tcPr>
            <w:tcW w:w="2331" w:type="dxa"/>
            <w:shd w:val="clear" w:color="auto" w:fill="CCFFCC"/>
          </w:tcPr>
          <w:p w14:paraId="1BCB5084" w14:textId="79DDBFC2" w:rsidR="004A4D45" w:rsidRDefault="004A4D45" w:rsidP="004A4D45">
            <w:pPr>
              <w:spacing w:after="60"/>
              <w:jc w:val="left"/>
              <w:rPr>
                <w:lang w:val="en-US"/>
              </w:rPr>
            </w:pPr>
            <w:r>
              <w:rPr>
                <w:lang w:val="en-US"/>
              </w:rPr>
              <w:t>As legacy</w:t>
            </w:r>
          </w:p>
        </w:tc>
      </w:tr>
      <w:tr w:rsidR="004A4D45" w14:paraId="2F0DF521" w14:textId="598A7010" w:rsidTr="006520F6">
        <w:tc>
          <w:tcPr>
            <w:tcW w:w="1129" w:type="dxa"/>
            <w:vMerge w:val="restart"/>
          </w:tcPr>
          <w:p w14:paraId="4F3F05A5" w14:textId="086087A6" w:rsidR="004A4D45" w:rsidRDefault="004A4D45" w:rsidP="004A4D45">
            <w:pPr>
              <w:spacing w:after="60"/>
              <w:jc w:val="left"/>
              <w:rPr>
                <w:lang w:val="en-US"/>
              </w:rPr>
            </w:pPr>
            <w:r>
              <w:rPr>
                <w:rFonts w:hint="eastAsia"/>
                <w:lang w:val="en-US"/>
              </w:rPr>
              <w:t>W</w:t>
            </w:r>
            <w:r>
              <w:rPr>
                <w:lang w:val="en-US"/>
              </w:rPr>
              <w:t>US transmission</w:t>
            </w:r>
          </w:p>
        </w:tc>
        <w:tc>
          <w:tcPr>
            <w:tcW w:w="3261" w:type="dxa"/>
          </w:tcPr>
          <w:p w14:paraId="13851797" w14:textId="4FDBDD92" w:rsidR="004A4D45" w:rsidRPr="009B6CCB" w:rsidRDefault="004A4D45" w:rsidP="004A4D45">
            <w:pPr>
              <w:spacing w:after="60"/>
              <w:jc w:val="left"/>
              <w:rPr>
                <w:i/>
                <w:iCs/>
                <w:lang w:val="en-US"/>
              </w:rPr>
            </w:pPr>
            <w:proofErr w:type="spellStart"/>
            <w:r w:rsidRPr="009B6CCB">
              <w:rPr>
                <w:i/>
                <w:iCs/>
                <w:lang w:val="en-US"/>
              </w:rPr>
              <w:t>frequencyBandList</w:t>
            </w:r>
            <w:proofErr w:type="spellEnd"/>
            <w:r w:rsidRPr="006A5032">
              <w:rPr>
                <w:i/>
                <w:iCs/>
                <w:lang w:val="en-US"/>
              </w:rPr>
              <w:t xml:space="preserve"> </w:t>
            </w:r>
            <w:r w:rsidRPr="006A5032">
              <w:rPr>
                <w:i/>
                <w:iCs/>
                <w:highlight w:val="yellow"/>
                <w:lang w:val="en-US"/>
              </w:rPr>
              <w:t>for UL</w:t>
            </w:r>
          </w:p>
          <w:p w14:paraId="3FC86561" w14:textId="40D014E3" w:rsidR="004A4D45" w:rsidRPr="006A5032" w:rsidRDefault="004A4D45" w:rsidP="004A4D45">
            <w:pPr>
              <w:spacing w:after="60"/>
              <w:jc w:val="left"/>
              <w:rPr>
                <w:i/>
                <w:iCs/>
                <w:lang w:val="en-US"/>
              </w:rPr>
            </w:pPr>
            <w:proofErr w:type="spellStart"/>
            <w:r w:rsidRPr="009B6CCB">
              <w:rPr>
                <w:i/>
                <w:iCs/>
                <w:lang w:val="en-US"/>
              </w:rPr>
              <w:t>absoluteFrequencyPointA</w:t>
            </w:r>
            <w:proofErr w:type="spellEnd"/>
            <w:r w:rsidRPr="006A5032">
              <w:rPr>
                <w:i/>
                <w:iCs/>
                <w:lang w:val="en-US"/>
              </w:rPr>
              <w:t xml:space="preserve"> </w:t>
            </w:r>
            <w:r w:rsidRPr="006A5032">
              <w:rPr>
                <w:i/>
                <w:iCs/>
                <w:highlight w:val="yellow"/>
                <w:lang w:val="en-US"/>
              </w:rPr>
              <w:t>for UL</w:t>
            </w:r>
          </w:p>
        </w:tc>
        <w:tc>
          <w:tcPr>
            <w:tcW w:w="2488" w:type="dxa"/>
            <w:vMerge w:val="restart"/>
          </w:tcPr>
          <w:p w14:paraId="40791457" w14:textId="77777777" w:rsidR="004A4D45" w:rsidRDefault="004A4D45" w:rsidP="004A4D45">
            <w:pPr>
              <w:spacing w:after="60"/>
              <w:jc w:val="left"/>
              <w:rPr>
                <w:rFonts w:eastAsia="PMingLiU"/>
                <w:lang w:eastAsia="zh-TW"/>
              </w:rPr>
            </w:pPr>
            <w:r>
              <w:rPr>
                <w:rFonts w:eastAsia="PMingLiU"/>
                <w:lang w:val="en-US" w:eastAsia="zh-TW"/>
              </w:rPr>
              <w:t>T</w:t>
            </w:r>
            <w:r w:rsidRPr="000252A9">
              <w:rPr>
                <w:rFonts w:eastAsia="PMingLiU"/>
                <w:lang w:val="en-US" w:eastAsia="zh-TW"/>
              </w:rPr>
              <w:t>o indicate “</w:t>
            </w:r>
            <w:r w:rsidRPr="000252A9">
              <w:rPr>
                <w:rFonts w:eastAsia="PMingLiU"/>
                <w:lang w:eastAsia="zh-TW"/>
              </w:rPr>
              <w:t>frequency information for UL-WUS transmission”</w:t>
            </w:r>
          </w:p>
          <w:p w14:paraId="67FEA507" w14:textId="37305C9F" w:rsidR="004A4D45" w:rsidRPr="00E203DC" w:rsidRDefault="004A4D45" w:rsidP="004A4D45">
            <w:pPr>
              <w:spacing w:after="60"/>
              <w:jc w:val="left"/>
              <w:rPr>
                <w:rFonts w:eastAsiaTheme="minorEastAsia"/>
                <w:lang w:val="en-US"/>
              </w:rPr>
            </w:pPr>
          </w:p>
        </w:tc>
        <w:tc>
          <w:tcPr>
            <w:tcW w:w="2331" w:type="dxa"/>
            <w:shd w:val="clear" w:color="auto" w:fill="CCFFCC"/>
          </w:tcPr>
          <w:p w14:paraId="07B8A99D" w14:textId="4F11BAC6" w:rsidR="00451948" w:rsidRPr="00451948" w:rsidRDefault="00451948" w:rsidP="004A4D45">
            <w:pPr>
              <w:spacing w:after="60"/>
              <w:jc w:val="left"/>
              <w:rPr>
                <w:lang w:val="en-US"/>
              </w:rPr>
            </w:pPr>
            <w:r w:rsidRPr="00451948">
              <w:rPr>
                <w:lang w:val="en-US"/>
              </w:rPr>
              <w:t>As legacy</w:t>
            </w:r>
          </w:p>
          <w:p w14:paraId="65706609" w14:textId="694B0F72" w:rsidR="004A4D45" w:rsidRPr="004A4D45" w:rsidRDefault="00451948" w:rsidP="004A4D45">
            <w:pPr>
              <w:spacing w:after="60"/>
              <w:jc w:val="left"/>
              <w:rPr>
                <w:lang w:val="en-US"/>
              </w:rPr>
            </w:pPr>
            <w:r w:rsidRPr="00422D4E">
              <w:rPr>
                <w:highlight w:val="yellow"/>
                <w:lang w:val="en-US"/>
              </w:rPr>
              <w:t>P</w:t>
            </w:r>
            <w:r w:rsidR="004A4D45" w:rsidRPr="00422D4E">
              <w:rPr>
                <w:highlight w:val="yellow"/>
                <w:lang w:val="en-US"/>
              </w:rPr>
              <w:t xml:space="preserve">resent only </w:t>
            </w:r>
            <w:r w:rsidR="0090145C" w:rsidRPr="00422D4E">
              <w:rPr>
                <w:highlight w:val="yellow"/>
                <w:lang w:val="en-US"/>
              </w:rPr>
              <w:t>in</w:t>
            </w:r>
            <w:r w:rsidR="004A4D45" w:rsidRPr="00422D4E">
              <w:rPr>
                <w:highlight w:val="yellow"/>
                <w:lang w:val="en-US"/>
              </w:rPr>
              <w:t xml:space="preserve"> FDD</w:t>
            </w:r>
            <w:r w:rsidRPr="00422D4E">
              <w:rPr>
                <w:highlight w:val="yellow"/>
                <w:lang w:val="en-US"/>
              </w:rPr>
              <w:t xml:space="preserve"> (as legacy)</w:t>
            </w:r>
          </w:p>
        </w:tc>
      </w:tr>
      <w:tr w:rsidR="004A4D45" w14:paraId="4E6D9963" w14:textId="77777777" w:rsidTr="006520F6">
        <w:tc>
          <w:tcPr>
            <w:tcW w:w="1129" w:type="dxa"/>
            <w:vMerge/>
          </w:tcPr>
          <w:p w14:paraId="0A5472D1" w14:textId="77777777" w:rsidR="004A4D45" w:rsidRDefault="004A4D45" w:rsidP="004A4D45">
            <w:pPr>
              <w:spacing w:after="60"/>
              <w:jc w:val="left"/>
              <w:rPr>
                <w:lang w:val="en-US"/>
              </w:rPr>
            </w:pPr>
          </w:p>
        </w:tc>
        <w:tc>
          <w:tcPr>
            <w:tcW w:w="3261" w:type="dxa"/>
          </w:tcPr>
          <w:p w14:paraId="244F7848" w14:textId="77777777" w:rsidR="004A4D45" w:rsidRPr="009B6CCB" w:rsidRDefault="004A4D45" w:rsidP="004A4D45">
            <w:pPr>
              <w:spacing w:after="60"/>
              <w:jc w:val="left"/>
              <w:rPr>
                <w:i/>
                <w:iCs/>
                <w:lang w:val="en-US"/>
              </w:rPr>
            </w:pPr>
            <w:proofErr w:type="spellStart"/>
            <w:r w:rsidRPr="009B6CCB">
              <w:rPr>
                <w:i/>
                <w:iCs/>
                <w:lang w:val="en-US"/>
              </w:rPr>
              <w:t>offsetToCarrier</w:t>
            </w:r>
            <w:proofErr w:type="spellEnd"/>
          </w:p>
          <w:p w14:paraId="17C6339B" w14:textId="77777777" w:rsidR="004A4D45" w:rsidRPr="006A5032" w:rsidRDefault="004A4D45" w:rsidP="004A4D45">
            <w:pPr>
              <w:spacing w:after="60"/>
              <w:jc w:val="left"/>
              <w:rPr>
                <w:i/>
                <w:iCs/>
                <w:lang w:val="en-US"/>
              </w:rPr>
            </w:pPr>
            <w:proofErr w:type="spellStart"/>
            <w:r w:rsidRPr="006A5032">
              <w:rPr>
                <w:i/>
                <w:iCs/>
                <w:lang w:val="en-US"/>
              </w:rPr>
              <w:t>ULSubCarrierSpacing</w:t>
            </w:r>
            <w:proofErr w:type="spellEnd"/>
          </w:p>
          <w:p w14:paraId="64C58461" w14:textId="29B685CB" w:rsidR="004A4D45" w:rsidRPr="006A5032" w:rsidRDefault="004A4D45" w:rsidP="004A4D45">
            <w:pPr>
              <w:spacing w:after="60"/>
              <w:jc w:val="left"/>
              <w:rPr>
                <w:i/>
                <w:iCs/>
                <w:lang w:val="en-US"/>
              </w:rPr>
            </w:pPr>
            <w:r w:rsidRPr="009B6CCB">
              <w:rPr>
                <w:i/>
                <w:iCs/>
                <w:lang w:val="en-US"/>
              </w:rPr>
              <w:t>p-Max</w:t>
            </w:r>
          </w:p>
        </w:tc>
        <w:tc>
          <w:tcPr>
            <w:tcW w:w="2488" w:type="dxa"/>
            <w:vMerge/>
          </w:tcPr>
          <w:p w14:paraId="08746FE2" w14:textId="77777777" w:rsidR="004A4D45" w:rsidRDefault="004A4D45" w:rsidP="004A4D45">
            <w:pPr>
              <w:spacing w:after="60"/>
              <w:jc w:val="left"/>
              <w:rPr>
                <w:rFonts w:eastAsia="PMingLiU"/>
                <w:lang w:val="en-US" w:eastAsia="zh-TW"/>
              </w:rPr>
            </w:pPr>
          </w:p>
        </w:tc>
        <w:tc>
          <w:tcPr>
            <w:tcW w:w="2331" w:type="dxa"/>
            <w:shd w:val="clear" w:color="auto" w:fill="CCFFCC"/>
          </w:tcPr>
          <w:p w14:paraId="75F4E121" w14:textId="795B22EF" w:rsidR="004A4D45" w:rsidRDefault="004A4D45" w:rsidP="004A4D45">
            <w:pPr>
              <w:spacing w:after="60"/>
              <w:jc w:val="left"/>
              <w:rPr>
                <w:highlight w:val="yellow"/>
                <w:lang w:val="en-US"/>
              </w:rPr>
            </w:pPr>
            <w:r>
              <w:rPr>
                <w:lang w:val="en-US"/>
              </w:rPr>
              <w:t>As legacy</w:t>
            </w:r>
          </w:p>
        </w:tc>
      </w:tr>
      <w:tr w:rsidR="00451948" w14:paraId="248A1497" w14:textId="46BEDC14" w:rsidTr="006520F6">
        <w:tc>
          <w:tcPr>
            <w:tcW w:w="1129" w:type="dxa"/>
            <w:vMerge w:val="restart"/>
          </w:tcPr>
          <w:p w14:paraId="4581C8EE" w14:textId="18D44A67" w:rsidR="00451948" w:rsidRDefault="00451948" w:rsidP="004A4D45">
            <w:pPr>
              <w:spacing w:after="60"/>
              <w:jc w:val="left"/>
              <w:rPr>
                <w:lang w:val="en-US"/>
              </w:rPr>
            </w:pPr>
            <w:r>
              <w:rPr>
                <w:rFonts w:hint="eastAsia"/>
                <w:lang w:val="en-US"/>
              </w:rPr>
              <w:t>W</w:t>
            </w:r>
            <w:r>
              <w:rPr>
                <w:lang w:val="en-US"/>
              </w:rPr>
              <w:t>US transmission</w:t>
            </w:r>
          </w:p>
        </w:tc>
        <w:tc>
          <w:tcPr>
            <w:tcW w:w="3261" w:type="dxa"/>
          </w:tcPr>
          <w:p w14:paraId="1F06396A" w14:textId="4236E0EE" w:rsidR="00451948" w:rsidRPr="006A5032" w:rsidRDefault="00451948" w:rsidP="004A4D45">
            <w:pPr>
              <w:spacing w:after="60"/>
              <w:jc w:val="left"/>
              <w:rPr>
                <w:i/>
                <w:iCs/>
                <w:lang w:val="en-US"/>
              </w:rPr>
            </w:pPr>
            <w:r w:rsidRPr="009B6CCB">
              <w:rPr>
                <w:i/>
                <w:iCs/>
                <w:lang w:val="en-US"/>
              </w:rPr>
              <w:t>ss-PBCH-</w:t>
            </w:r>
            <w:proofErr w:type="spellStart"/>
            <w:r w:rsidRPr="009B6CCB">
              <w:rPr>
                <w:i/>
                <w:iCs/>
                <w:lang w:val="en-US"/>
              </w:rPr>
              <w:t>BlockPower</w:t>
            </w:r>
            <w:proofErr w:type="spellEnd"/>
          </w:p>
        </w:tc>
        <w:tc>
          <w:tcPr>
            <w:tcW w:w="2488" w:type="dxa"/>
            <w:vMerge w:val="restart"/>
          </w:tcPr>
          <w:p w14:paraId="30F79133" w14:textId="178EF266" w:rsidR="00451948" w:rsidRDefault="00451948" w:rsidP="004A4D45">
            <w:pPr>
              <w:spacing w:after="60"/>
              <w:jc w:val="left"/>
              <w:rPr>
                <w:lang w:val="en-US"/>
              </w:rPr>
            </w:pPr>
            <w:r>
              <w:rPr>
                <w:rFonts w:eastAsia="PMingLiU"/>
                <w:lang w:val="en-US" w:eastAsia="zh-TW"/>
              </w:rPr>
              <w:t xml:space="preserve">Under </w:t>
            </w:r>
            <w:r w:rsidRPr="000252A9">
              <w:rPr>
                <w:rFonts w:eastAsia="PMingLiU"/>
                <w:lang w:val="en-US" w:eastAsia="zh-TW"/>
              </w:rPr>
              <w:t xml:space="preserve">IE </w:t>
            </w:r>
            <w:proofErr w:type="spellStart"/>
            <w:r w:rsidRPr="000252A9">
              <w:rPr>
                <w:rFonts w:eastAsia="PMingLiU"/>
                <w:lang w:val="en-US" w:eastAsia="zh-TW"/>
              </w:rPr>
              <w:t>ServingCellConfigCommon</w:t>
            </w:r>
            <w:proofErr w:type="spellEnd"/>
            <w:r>
              <w:rPr>
                <w:rFonts w:eastAsia="PMingLiU"/>
                <w:lang w:val="en-US" w:eastAsia="zh-TW"/>
              </w:rPr>
              <w:t>/SIB</w:t>
            </w:r>
          </w:p>
        </w:tc>
        <w:tc>
          <w:tcPr>
            <w:tcW w:w="2331" w:type="dxa"/>
            <w:vMerge w:val="restart"/>
            <w:shd w:val="clear" w:color="auto" w:fill="CCFFCC"/>
          </w:tcPr>
          <w:p w14:paraId="4847DF17" w14:textId="11C2A5F9" w:rsidR="00451948" w:rsidRDefault="00451948" w:rsidP="004A4D45">
            <w:pPr>
              <w:spacing w:after="60"/>
              <w:jc w:val="left"/>
              <w:rPr>
                <w:rFonts w:eastAsia="PMingLiU"/>
                <w:lang w:val="en-US" w:eastAsia="zh-TW"/>
              </w:rPr>
            </w:pPr>
            <w:r>
              <w:rPr>
                <w:lang w:val="en-US"/>
              </w:rPr>
              <w:t>As legacy</w:t>
            </w:r>
          </w:p>
        </w:tc>
      </w:tr>
      <w:tr w:rsidR="00451948" w14:paraId="15B84DCB" w14:textId="641B59C9" w:rsidTr="006520F6">
        <w:tc>
          <w:tcPr>
            <w:tcW w:w="1129" w:type="dxa"/>
            <w:vMerge/>
          </w:tcPr>
          <w:p w14:paraId="344391D2" w14:textId="77777777" w:rsidR="00451948" w:rsidRDefault="00451948" w:rsidP="004A4D45">
            <w:pPr>
              <w:spacing w:after="60"/>
              <w:jc w:val="left"/>
              <w:rPr>
                <w:lang w:val="en-US"/>
              </w:rPr>
            </w:pPr>
          </w:p>
        </w:tc>
        <w:tc>
          <w:tcPr>
            <w:tcW w:w="3261" w:type="dxa"/>
          </w:tcPr>
          <w:p w14:paraId="1F3DF2C4" w14:textId="4E5FE4C0" w:rsidR="00451948" w:rsidRPr="006A5032" w:rsidRDefault="00451948" w:rsidP="004A4D45">
            <w:pPr>
              <w:spacing w:after="60"/>
              <w:jc w:val="left"/>
              <w:rPr>
                <w:i/>
                <w:iCs/>
                <w:lang w:val="en-US"/>
              </w:rPr>
            </w:pPr>
            <w:r w:rsidRPr="009B6CCB">
              <w:rPr>
                <w:i/>
                <w:iCs/>
                <w:lang w:val="en-US"/>
              </w:rPr>
              <w:t>SSB-</w:t>
            </w:r>
            <w:proofErr w:type="spellStart"/>
            <w:r w:rsidRPr="009B6CCB">
              <w:rPr>
                <w:i/>
                <w:iCs/>
                <w:lang w:val="en-US"/>
              </w:rPr>
              <w:t>position</w:t>
            </w:r>
            <w:r w:rsidRPr="006A5032">
              <w:rPr>
                <w:i/>
                <w:iCs/>
                <w:lang w:val="en-US"/>
              </w:rPr>
              <w:t>s</w:t>
            </w:r>
            <w:r w:rsidRPr="009B6CCB">
              <w:rPr>
                <w:i/>
                <w:iCs/>
                <w:lang w:val="en-US"/>
              </w:rPr>
              <w:t>InBurst</w:t>
            </w:r>
            <w:proofErr w:type="spellEnd"/>
          </w:p>
        </w:tc>
        <w:tc>
          <w:tcPr>
            <w:tcW w:w="2488" w:type="dxa"/>
            <w:vMerge/>
          </w:tcPr>
          <w:p w14:paraId="0E19FAD4" w14:textId="0B959AA6" w:rsidR="00451948" w:rsidRDefault="00451948" w:rsidP="004A4D45">
            <w:pPr>
              <w:spacing w:after="60"/>
              <w:jc w:val="left"/>
              <w:rPr>
                <w:lang w:val="en-US"/>
              </w:rPr>
            </w:pPr>
          </w:p>
        </w:tc>
        <w:tc>
          <w:tcPr>
            <w:tcW w:w="2331" w:type="dxa"/>
            <w:vMerge/>
            <w:shd w:val="clear" w:color="auto" w:fill="CCFFCC"/>
          </w:tcPr>
          <w:p w14:paraId="0C112613" w14:textId="5B52850D" w:rsidR="00451948" w:rsidRDefault="00451948" w:rsidP="004A4D45">
            <w:pPr>
              <w:spacing w:after="60"/>
              <w:jc w:val="left"/>
              <w:rPr>
                <w:lang w:val="en-US"/>
              </w:rPr>
            </w:pPr>
          </w:p>
        </w:tc>
      </w:tr>
      <w:tr w:rsidR="00451948" w14:paraId="7F06A91D" w14:textId="10624D93" w:rsidTr="006520F6">
        <w:tc>
          <w:tcPr>
            <w:tcW w:w="1129" w:type="dxa"/>
            <w:vMerge/>
          </w:tcPr>
          <w:p w14:paraId="60E4F389" w14:textId="77777777" w:rsidR="00451948" w:rsidRDefault="00451948" w:rsidP="004A4D45">
            <w:pPr>
              <w:spacing w:after="60"/>
              <w:jc w:val="left"/>
              <w:rPr>
                <w:lang w:val="en-US"/>
              </w:rPr>
            </w:pPr>
          </w:p>
        </w:tc>
        <w:tc>
          <w:tcPr>
            <w:tcW w:w="3261" w:type="dxa"/>
          </w:tcPr>
          <w:p w14:paraId="4A5FB559" w14:textId="21FE99FA" w:rsidR="00451948" w:rsidRPr="006A5032" w:rsidRDefault="00451948" w:rsidP="004A4D45">
            <w:pPr>
              <w:spacing w:after="60"/>
              <w:jc w:val="left"/>
              <w:rPr>
                <w:i/>
                <w:iCs/>
                <w:lang w:val="en-US"/>
              </w:rPr>
            </w:pPr>
            <w:proofErr w:type="spellStart"/>
            <w:r w:rsidRPr="006A5032">
              <w:rPr>
                <w:i/>
                <w:iCs/>
                <w:lang w:val="en-US"/>
              </w:rPr>
              <w:t>tdd</w:t>
            </w:r>
            <w:proofErr w:type="spellEnd"/>
            <w:r w:rsidRPr="006A5032">
              <w:rPr>
                <w:i/>
                <w:iCs/>
                <w:lang w:val="en-US"/>
              </w:rPr>
              <w:t>-UL-DL-</w:t>
            </w:r>
            <w:proofErr w:type="spellStart"/>
            <w:r w:rsidRPr="006A5032">
              <w:rPr>
                <w:i/>
                <w:iCs/>
                <w:lang w:val="en-US"/>
              </w:rPr>
              <w:t>ConfigurationCommon</w:t>
            </w:r>
            <w:proofErr w:type="spellEnd"/>
          </w:p>
        </w:tc>
        <w:tc>
          <w:tcPr>
            <w:tcW w:w="2488" w:type="dxa"/>
            <w:vMerge/>
          </w:tcPr>
          <w:p w14:paraId="6D916CC5" w14:textId="5D9D91AF" w:rsidR="00451948" w:rsidRDefault="00451948" w:rsidP="004A4D45">
            <w:pPr>
              <w:spacing w:after="60"/>
              <w:jc w:val="left"/>
              <w:rPr>
                <w:lang w:val="en-US"/>
              </w:rPr>
            </w:pPr>
          </w:p>
        </w:tc>
        <w:tc>
          <w:tcPr>
            <w:tcW w:w="2331" w:type="dxa"/>
            <w:vMerge/>
            <w:shd w:val="clear" w:color="auto" w:fill="CCFFCC"/>
          </w:tcPr>
          <w:p w14:paraId="392E0282" w14:textId="72BA372E" w:rsidR="00451948" w:rsidRDefault="00451948" w:rsidP="004A4D45">
            <w:pPr>
              <w:spacing w:after="60"/>
              <w:jc w:val="left"/>
              <w:rPr>
                <w:lang w:val="en-US"/>
              </w:rPr>
            </w:pPr>
          </w:p>
        </w:tc>
      </w:tr>
      <w:tr w:rsidR="004A4D45" w14:paraId="0793AF79" w14:textId="011F1409" w:rsidTr="006520F6">
        <w:tc>
          <w:tcPr>
            <w:tcW w:w="1129" w:type="dxa"/>
            <w:vMerge/>
          </w:tcPr>
          <w:p w14:paraId="6044AE22" w14:textId="77777777" w:rsidR="004A4D45" w:rsidRDefault="004A4D45" w:rsidP="004A4D45">
            <w:pPr>
              <w:spacing w:after="60"/>
              <w:jc w:val="left"/>
              <w:rPr>
                <w:lang w:val="en-US"/>
              </w:rPr>
            </w:pPr>
          </w:p>
        </w:tc>
        <w:tc>
          <w:tcPr>
            <w:tcW w:w="3261" w:type="dxa"/>
          </w:tcPr>
          <w:p w14:paraId="02912912" w14:textId="4322D031" w:rsidR="004A4D45" w:rsidRPr="006A5032" w:rsidRDefault="004A4D45" w:rsidP="004A4D45">
            <w:pPr>
              <w:spacing w:after="60"/>
              <w:jc w:val="left"/>
              <w:rPr>
                <w:i/>
                <w:iCs/>
                <w:lang w:val="en-US"/>
              </w:rPr>
            </w:pPr>
            <w:r w:rsidRPr="006A5032">
              <w:rPr>
                <w:i/>
                <w:iCs/>
              </w:rPr>
              <w:t>rach-OccasionsSIB1</w:t>
            </w:r>
          </w:p>
          <w:p w14:paraId="3E381302" w14:textId="5CFDB2C5" w:rsidR="004A4D45" w:rsidRPr="006A5032" w:rsidRDefault="004A4D45" w:rsidP="004A4D45">
            <w:pPr>
              <w:spacing w:after="60"/>
              <w:jc w:val="left"/>
              <w:rPr>
                <w:i/>
                <w:iCs/>
                <w:lang w:val="en-US"/>
              </w:rPr>
            </w:pPr>
            <w:r w:rsidRPr="006A5032">
              <w:rPr>
                <w:i/>
                <w:iCs/>
                <w:lang w:val="en-US"/>
              </w:rPr>
              <w:t xml:space="preserve">- </w:t>
            </w:r>
            <w:proofErr w:type="spellStart"/>
            <w:r w:rsidRPr="006A5032">
              <w:rPr>
                <w:i/>
                <w:iCs/>
                <w:lang w:val="en-US"/>
              </w:rPr>
              <w:t>Prach-ConfigurationIndex</w:t>
            </w:r>
            <w:proofErr w:type="spellEnd"/>
            <w:r w:rsidRPr="006A5032">
              <w:rPr>
                <w:i/>
                <w:iCs/>
                <w:lang w:val="en-US"/>
              </w:rPr>
              <w:t>,</w:t>
            </w:r>
          </w:p>
          <w:p w14:paraId="6A852342" w14:textId="0A59E683" w:rsidR="004A4D45" w:rsidRPr="006A5032" w:rsidRDefault="004A4D45" w:rsidP="004A4D45">
            <w:pPr>
              <w:spacing w:after="60"/>
              <w:jc w:val="left"/>
              <w:rPr>
                <w:i/>
                <w:iCs/>
                <w:lang w:val="en-US"/>
              </w:rPr>
            </w:pPr>
            <w:r w:rsidRPr="006A5032">
              <w:rPr>
                <w:i/>
                <w:iCs/>
                <w:lang w:val="en-US"/>
              </w:rPr>
              <w:t>- msg1-FDM</w:t>
            </w:r>
          </w:p>
          <w:p w14:paraId="2D56C725" w14:textId="0F3861A8" w:rsidR="004A4D45" w:rsidRPr="006A5032" w:rsidRDefault="004A4D45" w:rsidP="004A4D45">
            <w:pPr>
              <w:spacing w:after="60"/>
              <w:jc w:val="left"/>
              <w:rPr>
                <w:i/>
                <w:iCs/>
                <w:lang w:val="en-US"/>
              </w:rPr>
            </w:pPr>
            <w:r w:rsidRPr="006A5032">
              <w:rPr>
                <w:i/>
                <w:iCs/>
                <w:lang w:val="en-US"/>
              </w:rPr>
              <w:t>- msg1-FrequencyStart</w:t>
            </w:r>
          </w:p>
          <w:p w14:paraId="47C577E5" w14:textId="101A6E9C" w:rsidR="004A4D45" w:rsidRPr="006A5032" w:rsidRDefault="004A4D45" w:rsidP="004A4D45">
            <w:pPr>
              <w:spacing w:after="60"/>
              <w:jc w:val="left"/>
              <w:rPr>
                <w:i/>
                <w:iCs/>
                <w:lang w:val="en-US"/>
              </w:rPr>
            </w:pPr>
            <w:r w:rsidRPr="006A5032">
              <w:rPr>
                <w:i/>
                <w:iCs/>
                <w:lang w:val="en-US"/>
              </w:rPr>
              <w:t xml:space="preserve">- </w:t>
            </w:r>
            <w:proofErr w:type="spellStart"/>
            <w:r w:rsidRPr="006A5032">
              <w:rPr>
                <w:i/>
                <w:iCs/>
                <w:lang w:val="en-US"/>
              </w:rPr>
              <w:t>zeroCorrelationZoneConfig</w:t>
            </w:r>
            <w:proofErr w:type="spellEnd"/>
          </w:p>
          <w:p w14:paraId="3DA6D6E1" w14:textId="691CCCE8" w:rsidR="004A4D45" w:rsidRPr="006A5032" w:rsidRDefault="004A4D45" w:rsidP="004A4D45">
            <w:pPr>
              <w:spacing w:after="60"/>
              <w:jc w:val="left"/>
              <w:rPr>
                <w:i/>
                <w:iCs/>
                <w:lang w:val="en-US"/>
              </w:rPr>
            </w:pPr>
            <w:r w:rsidRPr="006A5032">
              <w:rPr>
                <w:i/>
                <w:iCs/>
                <w:lang w:val="en-US"/>
              </w:rPr>
              <w:t xml:space="preserve">- </w:t>
            </w:r>
            <w:proofErr w:type="spellStart"/>
            <w:r w:rsidRPr="006A5032">
              <w:rPr>
                <w:i/>
                <w:iCs/>
                <w:lang w:val="en-US"/>
              </w:rPr>
              <w:t>preambleReceivedTargetPower</w:t>
            </w:r>
            <w:proofErr w:type="spellEnd"/>
          </w:p>
          <w:p w14:paraId="2B4B85DC" w14:textId="2CA681AB" w:rsidR="004A4D45" w:rsidRPr="006A5032" w:rsidRDefault="004A4D45" w:rsidP="004A4D45">
            <w:pPr>
              <w:spacing w:after="60"/>
              <w:jc w:val="left"/>
              <w:rPr>
                <w:i/>
                <w:iCs/>
                <w:lang w:val="en-US"/>
              </w:rPr>
            </w:pPr>
            <w:r w:rsidRPr="006A5032">
              <w:rPr>
                <w:i/>
                <w:iCs/>
                <w:lang w:val="en-US"/>
              </w:rPr>
              <w:t xml:space="preserve">- </w:t>
            </w:r>
            <w:proofErr w:type="spellStart"/>
            <w:r w:rsidRPr="006A5032">
              <w:rPr>
                <w:i/>
                <w:iCs/>
                <w:lang w:val="en-US"/>
              </w:rPr>
              <w:t>preambleTransMax</w:t>
            </w:r>
            <w:proofErr w:type="spellEnd"/>
          </w:p>
          <w:p w14:paraId="0346722D" w14:textId="7A061B10" w:rsidR="004A4D45" w:rsidRPr="006A5032" w:rsidRDefault="004A4D45" w:rsidP="004A4D45">
            <w:pPr>
              <w:spacing w:after="60"/>
              <w:jc w:val="left"/>
              <w:rPr>
                <w:i/>
                <w:iCs/>
                <w:lang w:val="en-US"/>
              </w:rPr>
            </w:pPr>
            <w:r w:rsidRPr="006A5032">
              <w:rPr>
                <w:i/>
                <w:iCs/>
                <w:lang w:val="en-US"/>
              </w:rPr>
              <w:t xml:space="preserve">- </w:t>
            </w:r>
            <w:proofErr w:type="spellStart"/>
            <w:r w:rsidRPr="006A5032">
              <w:rPr>
                <w:i/>
                <w:iCs/>
                <w:lang w:val="en-US"/>
              </w:rPr>
              <w:t>powerRampingStep</w:t>
            </w:r>
            <w:proofErr w:type="spellEnd"/>
          </w:p>
          <w:p w14:paraId="1EB8C8A3" w14:textId="3D557B81" w:rsidR="004A4D45" w:rsidRPr="006A5032" w:rsidRDefault="004A4D45" w:rsidP="004A4D45">
            <w:pPr>
              <w:spacing w:after="60"/>
              <w:jc w:val="left"/>
              <w:rPr>
                <w:i/>
                <w:iCs/>
                <w:lang w:val="en-US"/>
              </w:rPr>
            </w:pPr>
            <w:r w:rsidRPr="006A5032">
              <w:rPr>
                <w:i/>
                <w:iCs/>
                <w:lang w:val="en-US"/>
              </w:rPr>
              <w:t>- ra-</w:t>
            </w:r>
            <w:proofErr w:type="spellStart"/>
            <w:r w:rsidRPr="006A5032">
              <w:rPr>
                <w:i/>
                <w:iCs/>
                <w:lang w:val="en-US"/>
              </w:rPr>
              <w:t>ResponseWindow</w:t>
            </w:r>
            <w:proofErr w:type="spellEnd"/>
          </w:p>
          <w:p w14:paraId="45D940EB" w14:textId="3FF55F62" w:rsidR="004A4D45" w:rsidRPr="006A5032" w:rsidRDefault="004A4D45" w:rsidP="004A4D45">
            <w:pPr>
              <w:spacing w:after="60"/>
              <w:jc w:val="left"/>
              <w:rPr>
                <w:i/>
                <w:iCs/>
                <w:lang w:val="en-US"/>
              </w:rPr>
            </w:pPr>
            <w:r w:rsidRPr="006A5032">
              <w:rPr>
                <w:i/>
                <w:iCs/>
                <w:lang w:val="en-US"/>
              </w:rPr>
              <w:t xml:space="preserve">- </w:t>
            </w:r>
            <w:proofErr w:type="spellStart"/>
            <w:r w:rsidRPr="006A5032">
              <w:rPr>
                <w:i/>
                <w:iCs/>
                <w:lang w:val="en-US"/>
              </w:rPr>
              <w:t>ssb</w:t>
            </w:r>
            <w:proofErr w:type="spellEnd"/>
            <w:r w:rsidRPr="006A5032">
              <w:rPr>
                <w:i/>
                <w:iCs/>
                <w:lang w:val="en-US"/>
              </w:rPr>
              <w:t>-</w:t>
            </w:r>
            <w:proofErr w:type="spellStart"/>
            <w:r w:rsidRPr="006A5032">
              <w:rPr>
                <w:i/>
                <w:iCs/>
                <w:lang w:val="en-US"/>
              </w:rPr>
              <w:t>perRACH</w:t>
            </w:r>
            <w:proofErr w:type="spellEnd"/>
            <w:r w:rsidRPr="006A5032">
              <w:rPr>
                <w:i/>
                <w:iCs/>
                <w:lang w:val="en-US"/>
              </w:rPr>
              <w:t>-Occasion</w:t>
            </w:r>
          </w:p>
        </w:tc>
        <w:tc>
          <w:tcPr>
            <w:tcW w:w="2488" w:type="dxa"/>
          </w:tcPr>
          <w:p w14:paraId="1854C845" w14:textId="254F5D3A" w:rsidR="004A4D45" w:rsidRDefault="004A4D45" w:rsidP="004A4D45">
            <w:pPr>
              <w:spacing w:after="60"/>
              <w:jc w:val="left"/>
              <w:rPr>
                <w:lang w:val="en-US"/>
              </w:rPr>
            </w:pPr>
            <w:r w:rsidRPr="000252A9">
              <w:rPr>
                <w:rFonts w:eastAsia="PMingLiU"/>
                <w:lang w:val="en-US" w:eastAsia="zh-TW"/>
              </w:rPr>
              <w:t xml:space="preserve">Msg1-FrequencyStart is with respect to the first RB of the UE carrier </w:t>
            </w:r>
            <w:r w:rsidRPr="0090145C">
              <w:rPr>
                <w:rFonts w:eastAsia="PMingLiU"/>
                <w:highlight w:val="yellow"/>
                <w:lang w:val="en-US" w:eastAsia="zh-TW"/>
              </w:rPr>
              <w:t xml:space="preserve">determined by </w:t>
            </w:r>
            <w:proofErr w:type="spellStart"/>
            <w:r w:rsidRPr="0090145C">
              <w:rPr>
                <w:rFonts w:eastAsia="PMingLiU"/>
                <w:highlight w:val="yellow"/>
                <w:lang w:val="en-US" w:eastAsia="zh-TW"/>
              </w:rPr>
              <w:t>offsetToCarrier</w:t>
            </w:r>
            <w:proofErr w:type="spellEnd"/>
            <w:r w:rsidRPr="0090145C">
              <w:rPr>
                <w:rFonts w:eastAsia="PMingLiU"/>
                <w:highlight w:val="yellow"/>
                <w:lang w:val="en-US" w:eastAsia="zh-TW"/>
              </w:rPr>
              <w:t xml:space="preserve"> and </w:t>
            </w:r>
            <w:proofErr w:type="spellStart"/>
            <w:r w:rsidRPr="0090145C">
              <w:rPr>
                <w:rFonts w:eastAsia="PMingLiU"/>
                <w:highlight w:val="yellow"/>
                <w:lang w:val="en-US" w:eastAsia="zh-TW"/>
              </w:rPr>
              <w:t>absoluteFrequencyPointA</w:t>
            </w:r>
            <w:proofErr w:type="spellEnd"/>
          </w:p>
        </w:tc>
        <w:tc>
          <w:tcPr>
            <w:tcW w:w="2331" w:type="dxa"/>
            <w:shd w:val="clear" w:color="auto" w:fill="CCFFCC"/>
          </w:tcPr>
          <w:p w14:paraId="1C9B75A3" w14:textId="7A2F4514" w:rsidR="004A4D45" w:rsidRPr="000252A9" w:rsidRDefault="0090145C" w:rsidP="004A4D45">
            <w:pPr>
              <w:spacing w:after="60"/>
              <w:jc w:val="left"/>
              <w:rPr>
                <w:rFonts w:eastAsia="PMingLiU"/>
                <w:lang w:val="en-US" w:eastAsia="zh-TW"/>
              </w:rPr>
            </w:pPr>
            <w:r>
              <w:rPr>
                <w:lang w:val="en-US"/>
              </w:rPr>
              <w:t>As legacy</w:t>
            </w:r>
          </w:p>
        </w:tc>
      </w:tr>
      <w:tr w:rsidR="004A4D45" w14:paraId="654F9C86" w14:textId="4430C152" w:rsidTr="006520F6">
        <w:tc>
          <w:tcPr>
            <w:tcW w:w="1129" w:type="dxa"/>
            <w:vMerge/>
          </w:tcPr>
          <w:p w14:paraId="47BF7578" w14:textId="77777777" w:rsidR="004A4D45" w:rsidRDefault="004A4D45" w:rsidP="004A4D45">
            <w:pPr>
              <w:spacing w:after="60"/>
              <w:jc w:val="left"/>
              <w:rPr>
                <w:lang w:val="en-US"/>
              </w:rPr>
            </w:pPr>
          </w:p>
        </w:tc>
        <w:tc>
          <w:tcPr>
            <w:tcW w:w="3261" w:type="dxa"/>
          </w:tcPr>
          <w:p w14:paraId="170A657F" w14:textId="12F3DA06" w:rsidR="004A4D45" w:rsidRPr="006A5032" w:rsidRDefault="004A4D45" w:rsidP="004A4D45">
            <w:pPr>
              <w:spacing w:after="60"/>
              <w:jc w:val="left"/>
              <w:rPr>
                <w:i/>
                <w:iCs/>
                <w:lang w:val="en-US"/>
              </w:rPr>
            </w:pPr>
            <w:r w:rsidRPr="006A5032">
              <w:rPr>
                <w:i/>
                <w:iCs/>
                <w:lang w:val="en-US"/>
              </w:rPr>
              <w:t>sib1-RequestPeriod</w:t>
            </w:r>
          </w:p>
        </w:tc>
        <w:tc>
          <w:tcPr>
            <w:tcW w:w="2488" w:type="dxa"/>
          </w:tcPr>
          <w:p w14:paraId="4BDC810D" w14:textId="77777777" w:rsidR="004A4D45" w:rsidRDefault="004A4D45" w:rsidP="004A4D45">
            <w:pPr>
              <w:spacing w:after="60"/>
              <w:jc w:val="left"/>
              <w:rPr>
                <w:lang w:val="en-US"/>
              </w:rPr>
            </w:pPr>
          </w:p>
        </w:tc>
        <w:tc>
          <w:tcPr>
            <w:tcW w:w="2331" w:type="dxa"/>
            <w:shd w:val="clear" w:color="auto" w:fill="CCFFCC"/>
          </w:tcPr>
          <w:p w14:paraId="009D376F" w14:textId="46B7A24D" w:rsidR="004A4D45" w:rsidRDefault="0090145C" w:rsidP="004A4D45">
            <w:pPr>
              <w:spacing w:after="60"/>
              <w:jc w:val="left"/>
              <w:rPr>
                <w:lang w:val="en-US"/>
              </w:rPr>
            </w:pPr>
            <w:r>
              <w:rPr>
                <w:lang w:val="en-US"/>
              </w:rPr>
              <w:t>As legacy</w:t>
            </w:r>
          </w:p>
        </w:tc>
      </w:tr>
      <w:tr w:rsidR="004A4D45" w14:paraId="43003599" w14:textId="3361A31D" w:rsidTr="006520F6">
        <w:tc>
          <w:tcPr>
            <w:tcW w:w="1129" w:type="dxa"/>
            <w:vMerge/>
          </w:tcPr>
          <w:p w14:paraId="3A34A17D" w14:textId="77777777" w:rsidR="004A4D45" w:rsidRDefault="004A4D45" w:rsidP="004A4D45">
            <w:pPr>
              <w:spacing w:after="60"/>
              <w:jc w:val="left"/>
              <w:rPr>
                <w:lang w:val="en-US"/>
              </w:rPr>
            </w:pPr>
          </w:p>
        </w:tc>
        <w:tc>
          <w:tcPr>
            <w:tcW w:w="3261" w:type="dxa"/>
          </w:tcPr>
          <w:p w14:paraId="4A567859" w14:textId="77777777" w:rsidR="004A4D45" w:rsidRPr="006A5032" w:rsidRDefault="004A4D45" w:rsidP="004A4D45">
            <w:pPr>
              <w:spacing w:after="60"/>
              <w:jc w:val="left"/>
              <w:rPr>
                <w:i/>
                <w:iCs/>
                <w:lang w:val="en-US"/>
              </w:rPr>
            </w:pPr>
            <w:r w:rsidRPr="006A5032">
              <w:rPr>
                <w:i/>
                <w:iCs/>
                <w:lang w:val="en-US"/>
              </w:rPr>
              <w:t>sib1-RequestResources</w:t>
            </w:r>
          </w:p>
          <w:p w14:paraId="05B83A6E" w14:textId="77777777" w:rsidR="004A4D45" w:rsidRPr="006A5032" w:rsidRDefault="004A4D45" w:rsidP="004A4D45">
            <w:pPr>
              <w:spacing w:after="60"/>
              <w:jc w:val="left"/>
              <w:rPr>
                <w:i/>
                <w:iCs/>
                <w:lang w:eastAsia="ja-JP"/>
              </w:rPr>
            </w:pPr>
            <w:r w:rsidRPr="006A5032">
              <w:rPr>
                <w:i/>
                <w:iCs/>
                <w:lang w:eastAsia="ja-JP"/>
              </w:rPr>
              <w:t xml:space="preserve">- </w:t>
            </w:r>
            <w:proofErr w:type="spellStart"/>
            <w:r w:rsidRPr="006A5032">
              <w:rPr>
                <w:i/>
                <w:iCs/>
                <w:lang w:eastAsia="ja-JP"/>
              </w:rPr>
              <w:t>ra-PreambleStartIndex</w:t>
            </w:r>
            <w:proofErr w:type="spellEnd"/>
          </w:p>
          <w:p w14:paraId="495BA748" w14:textId="77777777" w:rsidR="004A4D45" w:rsidRPr="006A5032" w:rsidRDefault="004A4D45" w:rsidP="004A4D45">
            <w:pPr>
              <w:spacing w:after="60"/>
              <w:jc w:val="left"/>
              <w:rPr>
                <w:i/>
                <w:iCs/>
                <w:lang w:eastAsia="ja-JP"/>
              </w:rPr>
            </w:pPr>
            <w:r w:rsidRPr="006A5032">
              <w:rPr>
                <w:i/>
                <w:iCs/>
                <w:lang w:eastAsia="ja-JP"/>
              </w:rPr>
              <w:t xml:space="preserve">- </w:t>
            </w:r>
            <w:proofErr w:type="spellStart"/>
            <w:r w:rsidRPr="006A5032">
              <w:rPr>
                <w:i/>
                <w:iCs/>
                <w:lang w:eastAsia="ja-JP"/>
              </w:rPr>
              <w:t>ra-AssociationPeriodIndex</w:t>
            </w:r>
            <w:proofErr w:type="spellEnd"/>
          </w:p>
          <w:p w14:paraId="102405F7" w14:textId="51421E0D" w:rsidR="004A4D45" w:rsidRPr="006A5032" w:rsidRDefault="004A4D45" w:rsidP="004A4D45">
            <w:pPr>
              <w:spacing w:after="60"/>
              <w:jc w:val="left"/>
              <w:rPr>
                <w:i/>
                <w:iCs/>
                <w:lang w:val="en-US"/>
              </w:rPr>
            </w:pPr>
            <w:r w:rsidRPr="006A5032">
              <w:rPr>
                <w:i/>
                <w:iCs/>
                <w:lang w:eastAsia="ja-JP"/>
              </w:rPr>
              <w:t xml:space="preserve">- </w:t>
            </w:r>
            <w:proofErr w:type="spellStart"/>
            <w:r w:rsidRPr="006A5032">
              <w:rPr>
                <w:i/>
                <w:iCs/>
                <w:lang w:eastAsia="ja-JP"/>
              </w:rPr>
              <w:t>ra-ssb-OccasionMaskIndex</w:t>
            </w:r>
            <w:proofErr w:type="spellEnd"/>
          </w:p>
        </w:tc>
        <w:tc>
          <w:tcPr>
            <w:tcW w:w="2488" w:type="dxa"/>
          </w:tcPr>
          <w:p w14:paraId="5C444B0E" w14:textId="77777777" w:rsidR="004A4D45" w:rsidRDefault="004A4D45" w:rsidP="004A4D45">
            <w:pPr>
              <w:spacing w:after="60"/>
              <w:jc w:val="left"/>
              <w:rPr>
                <w:lang w:val="en-US"/>
              </w:rPr>
            </w:pPr>
          </w:p>
        </w:tc>
        <w:tc>
          <w:tcPr>
            <w:tcW w:w="2331" w:type="dxa"/>
            <w:shd w:val="clear" w:color="auto" w:fill="CCFFCC"/>
          </w:tcPr>
          <w:p w14:paraId="65A7B834" w14:textId="68E46F8E" w:rsidR="004A4D45" w:rsidRDefault="0090145C" w:rsidP="004A4D45">
            <w:pPr>
              <w:spacing w:after="60"/>
              <w:jc w:val="left"/>
              <w:rPr>
                <w:lang w:val="en-US"/>
              </w:rPr>
            </w:pPr>
            <w:r>
              <w:rPr>
                <w:lang w:val="en-US"/>
              </w:rPr>
              <w:t>As legacy</w:t>
            </w:r>
          </w:p>
        </w:tc>
      </w:tr>
      <w:tr w:rsidR="004A4D45" w14:paraId="326D1131" w14:textId="046DC017" w:rsidTr="006520F6">
        <w:tc>
          <w:tcPr>
            <w:tcW w:w="1129" w:type="dxa"/>
          </w:tcPr>
          <w:p w14:paraId="765E6D6B" w14:textId="61839904" w:rsidR="004A4D45" w:rsidRDefault="004A4D45" w:rsidP="004A4D45">
            <w:pPr>
              <w:spacing w:after="60"/>
              <w:jc w:val="left"/>
              <w:rPr>
                <w:lang w:val="en-US"/>
              </w:rPr>
            </w:pPr>
            <w:r>
              <w:rPr>
                <w:rFonts w:hint="eastAsia"/>
                <w:lang w:val="en-US"/>
              </w:rPr>
              <w:t>W</w:t>
            </w:r>
            <w:r>
              <w:rPr>
                <w:lang w:val="en-US"/>
              </w:rPr>
              <w:t xml:space="preserve">US </w:t>
            </w:r>
            <w:r>
              <w:rPr>
                <w:lang w:val="en-US"/>
              </w:rPr>
              <w:lastRenderedPageBreak/>
              <w:t>transmission</w:t>
            </w:r>
          </w:p>
        </w:tc>
        <w:tc>
          <w:tcPr>
            <w:tcW w:w="3261" w:type="dxa"/>
          </w:tcPr>
          <w:p w14:paraId="1F98A586" w14:textId="2396258F" w:rsidR="004A4D45" w:rsidRPr="006A5032" w:rsidRDefault="004A4D45" w:rsidP="004A4D45">
            <w:pPr>
              <w:spacing w:after="60"/>
              <w:jc w:val="left"/>
              <w:rPr>
                <w:i/>
                <w:iCs/>
                <w:lang w:val="en-US"/>
              </w:rPr>
            </w:pPr>
            <w:r w:rsidRPr="006A5032">
              <w:rPr>
                <w:i/>
                <w:iCs/>
                <w:lang w:val="en-US"/>
              </w:rPr>
              <w:lastRenderedPageBreak/>
              <w:t>n-</w:t>
            </w:r>
            <w:proofErr w:type="spellStart"/>
            <w:r w:rsidRPr="006A5032">
              <w:rPr>
                <w:i/>
                <w:iCs/>
                <w:lang w:val="en-US"/>
              </w:rPr>
              <w:t>TimingAdvanceOffset</w:t>
            </w:r>
            <w:proofErr w:type="spellEnd"/>
          </w:p>
        </w:tc>
        <w:tc>
          <w:tcPr>
            <w:tcW w:w="2488" w:type="dxa"/>
          </w:tcPr>
          <w:p w14:paraId="702ABBA1" w14:textId="77777777" w:rsidR="004A4D45" w:rsidRDefault="004A4D45" w:rsidP="004A4D45">
            <w:pPr>
              <w:spacing w:after="60"/>
              <w:jc w:val="left"/>
              <w:rPr>
                <w:lang w:val="en-US"/>
              </w:rPr>
            </w:pPr>
          </w:p>
        </w:tc>
        <w:tc>
          <w:tcPr>
            <w:tcW w:w="2331" w:type="dxa"/>
            <w:shd w:val="clear" w:color="auto" w:fill="CCFFCC"/>
          </w:tcPr>
          <w:p w14:paraId="716BE6C1" w14:textId="3349F93C" w:rsidR="004A4D45" w:rsidRDefault="0090145C" w:rsidP="004A4D45">
            <w:pPr>
              <w:spacing w:after="60"/>
              <w:jc w:val="left"/>
              <w:rPr>
                <w:lang w:val="en-US"/>
              </w:rPr>
            </w:pPr>
            <w:r>
              <w:rPr>
                <w:lang w:val="en-US"/>
              </w:rPr>
              <w:t>As legacy</w:t>
            </w:r>
          </w:p>
        </w:tc>
      </w:tr>
      <w:tr w:rsidR="004A4D45" w14:paraId="1CD4BFA2" w14:textId="1673EE0E" w:rsidTr="006520F6">
        <w:tc>
          <w:tcPr>
            <w:tcW w:w="1129" w:type="dxa"/>
          </w:tcPr>
          <w:p w14:paraId="759B091A" w14:textId="19C9714F" w:rsidR="004A4D45" w:rsidRDefault="004A4D45" w:rsidP="004A4D45">
            <w:pPr>
              <w:spacing w:after="60"/>
              <w:jc w:val="left"/>
              <w:rPr>
                <w:lang w:val="en-US"/>
              </w:rPr>
            </w:pPr>
            <w:r w:rsidRPr="009B6CCB">
              <w:rPr>
                <w:lang w:val="en-US"/>
              </w:rPr>
              <w:t>RO validation</w:t>
            </w:r>
          </w:p>
        </w:tc>
        <w:tc>
          <w:tcPr>
            <w:tcW w:w="3261" w:type="dxa"/>
          </w:tcPr>
          <w:p w14:paraId="57B91119" w14:textId="45165D98" w:rsidR="004A4D45" w:rsidRPr="006A5032" w:rsidRDefault="004A4D45" w:rsidP="004A4D45">
            <w:pPr>
              <w:spacing w:after="60"/>
              <w:jc w:val="left"/>
              <w:rPr>
                <w:i/>
                <w:iCs/>
                <w:lang w:val="en-US"/>
              </w:rPr>
            </w:pPr>
            <w:proofErr w:type="spellStart"/>
            <w:r w:rsidRPr="006A5032">
              <w:rPr>
                <w:i/>
                <w:iCs/>
                <w:lang w:val="en-US"/>
              </w:rPr>
              <w:t>ssb-PeriodicityServingCell</w:t>
            </w:r>
            <w:proofErr w:type="spellEnd"/>
          </w:p>
        </w:tc>
        <w:tc>
          <w:tcPr>
            <w:tcW w:w="2488" w:type="dxa"/>
          </w:tcPr>
          <w:p w14:paraId="16C84A3D" w14:textId="397A15A1" w:rsidR="004A4D45" w:rsidRDefault="004A4D45" w:rsidP="004A4D45">
            <w:pPr>
              <w:spacing w:after="60"/>
              <w:jc w:val="left"/>
              <w:rPr>
                <w:lang w:val="en-US"/>
              </w:rPr>
            </w:pPr>
            <w:r>
              <w:t>A</w:t>
            </w:r>
            <w:r w:rsidRPr="00704AF0">
              <w:t>t least for TDD</w:t>
            </w:r>
          </w:p>
        </w:tc>
        <w:tc>
          <w:tcPr>
            <w:tcW w:w="2331" w:type="dxa"/>
            <w:shd w:val="clear" w:color="auto" w:fill="CCFFCC"/>
          </w:tcPr>
          <w:p w14:paraId="0B3A7388" w14:textId="77777777" w:rsidR="004A4D45" w:rsidRDefault="0090145C" w:rsidP="004A4D45">
            <w:pPr>
              <w:spacing w:after="60"/>
              <w:jc w:val="left"/>
              <w:rPr>
                <w:lang w:val="en-US"/>
              </w:rPr>
            </w:pPr>
            <w:r>
              <w:rPr>
                <w:lang w:val="en-US"/>
              </w:rPr>
              <w:t>As legacy</w:t>
            </w:r>
          </w:p>
          <w:p w14:paraId="0109DC63" w14:textId="517F17BE" w:rsidR="0090145C" w:rsidRDefault="006A5032" w:rsidP="004A4D45">
            <w:pPr>
              <w:spacing w:after="60"/>
              <w:jc w:val="left"/>
            </w:pPr>
            <w:r>
              <w:rPr>
                <w:highlight w:val="yellow"/>
                <w:lang w:val="en-US"/>
              </w:rPr>
              <w:t>P</w:t>
            </w:r>
            <w:r w:rsidR="0090145C" w:rsidRPr="0090145C">
              <w:rPr>
                <w:highlight w:val="yellow"/>
                <w:lang w:val="en-US"/>
              </w:rPr>
              <w:t>resent</w:t>
            </w:r>
            <w:r>
              <w:rPr>
                <w:highlight w:val="yellow"/>
                <w:lang w:val="en-US"/>
              </w:rPr>
              <w:t xml:space="preserve"> only</w:t>
            </w:r>
            <w:r w:rsidR="0090145C" w:rsidRPr="0090145C">
              <w:rPr>
                <w:highlight w:val="yellow"/>
                <w:lang w:val="en-US"/>
              </w:rPr>
              <w:t xml:space="preserve"> in </w:t>
            </w:r>
            <w:r>
              <w:rPr>
                <w:highlight w:val="yellow"/>
                <w:lang w:val="en-US"/>
              </w:rPr>
              <w:t>T</w:t>
            </w:r>
            <w:r w:rsidR="0090145C" w:rsidRPr="0090145C">
              <w:rPr>
                <w:highlight w:val="yellow"/>
                <w:lang w:val="en-US"/>
              </w:rPr>
              <w:t>DD</w:t>
            </w:r>
          </w:p>
        </w:tc>
      </w:tr>
      <w:tr w:rsidR="004A4D45" w14:paraId="5947BFAE" w14:textId="6B752C42" w:rsidTr="006520F6">
        <w:tc>
          <w:tcPr>
            <w:tcW w:w="1129" w:type="dxa"/>
          </w:tcPr>
          <w:p w14:paraId="452FDBBC" w14:textId="098B7004" w:rsidR="004A4D45" w:rsidRDefault="004A4D45" w:rsidP="004A4D45">
            <w:pPr>
              <w:spacing w:after="60"/>
              <w:jc w:val="left"/>
              <w:rPr>
                <w:lang w:val="en-US"/>
              </w:rPr>
            </w:pPr>
            <w:r w:rsidRPr="00B31560">
              <w:rPr>
                <w:highlight w:val="yellow"/>
                <w:lang w:val="en-US"/>
              </w:rPr>
              <w:t>RB boundary determination</w:t>
            </w:r>
          </w:p>
        </w:tc>
        <w:tc>
          <w:tcPr>
            <w:tcW w:w="3261" w:type="dxa"/>
          </w:tcPr>
          <w:p w14:paraId="580D8A32" w14:textId="3B886658" w:rsidR="004A4D45" w:rsidRPr="006A5032" w:rsidRDefault="004A4D45" w:rsidP="004A4D45">
            <w:pPr>
              <w:spacing w:after="60"/>
              <w:jc w:val="left"/>
              <w:rPr>
                <w:i/>
                <w:iCs/>
                <w:lang w:val="en-US"/>
              </w:rPr>
            </w:pPr>
            <w:r w:rsidRPr="006A5032">
              <w:rPr>
                <w:i/>
                <w:iCs/>
                <w:lang w:val="en-US"/>
              </w:rPr>
              <w:t>K_SSB</w:t>
            </w:r>
          </w:p>
        </w:tc>
        <w:tc>
          <w:tcPr>
            <w:tcW w:w="2488" w:type="dxa"/>
          </w:tcPr>
          <w:p w14:paraId="0F8E1852" w14:textId="491855C8" w:rsidR="004A4D45" w:rsidRPr="00B31560" w:rsidRDefault="004A4D45" w:rsidP="004A4D45">
            <w:pPr>
              <w:spacing w:after="60"/>
              <w:jc w:val="left"/>
            </w:pPr>
            <w:r w:rsidRPr="00704AF0">
              <w:t>At least for the case where SSB is transmitted on sync-raster</w:t>
            </w:r>
          </w:p>
        </w:tc>
        <w:tc>
          <w:tcPr>
            <w:tcW w:w="2331" w:type="dxa"/>
            <w:shd w:val="clear" w:color="auto" w:fill="CCFFCC"/>
          </w:tcPr>
          <w:p w14:paraId="35E5B254" w14:textId="77777777" w:rsidR="004A4D45" w:rsidRDefault="004A4D45" w:rsidP="004A4D45">
            <w:pPr>
              <w:spacing w:after="60"/>
              <w:jc w:val="left"/>
              <w:rPr>
                <w:highlight w:val="yellow"/>
                <w:lang w:val="en-US"/>
              </w:rPr>
            </w:pPr>
            <w:r w:rsidRPr="0090145C">
              <w:rPr>
                <w:rFonts w:hint="eastAsia"/>
                <w:highlight w:val="yellow"/>
                <w:lang w:val="en-US"/>
              </w:rPr>
              <w:t>M</w:t>
            </w:r>
            <w:r w:rsidRPr="0090145C">
              <w:rPr>
                <w:highlight w:val="yellow"/>
                <w:lang w:val="en-US"/>
              </w:rPr>
              <w:t>andatory</w:t>
            </w:r>
          </w:p>
          <w:p w14:paraId="4564EFD2" w14:textId="38AF6862" w:rsidR="00422D4E" w:rsidRPr="0090145C" w:rsidRDefault="00422D4E" w:rsidP="004A4D45">
            <w:pPr>
              <w:spacing w:after="60"/>
              <w:jc w:val="left"/>
              <w:rPr>
                <w:highlight w:val="yellow"/>
              </w:rPr>
            </w:pPr>
            <w:r w:rsidRPr="00422D4E">
              <w:rPr>
                <w:rFonts w:hint="eastAsia"/>
                <w:lang w:val="en-US"/>
              </w:rPr>
              <w:t>P</w:t>
            </w:r>
            <w:r w:rsidRPr="00422D4E">
              <w:rPr>
                <w:lang w:val="en-US"/>
              </w:rPr>
              <w:t>resent in both FDD and TDD (</w:t>
            </w:r>
            <w:r w:rsidRPr="00422D4E">
              <w:rPr>
                <w:highlight w:val="green"/>
                <w:lang w:val="en-US"/>
              </w:rPr>
              <w:t>as agreed</w:t>
            </w:r>
            <w:r w:rsidRPr="00422D4E">
              <w:rPr>
                <w:lang w:val="en-US"/>
              </w:rPr>
              <w:t>)</w:t>
            </w:r>
          </w:p>
        </w:tc>
      </w:tr>
      <w:tr w:rsidR="004A4D45" w14:paraId="171C8CDC" w14:textId="0CCF156D" w:rsidTr="006520F6">
        <w:tc>
          <w:tcPr>
            <w:tcW w:w="1129" w:type="dxa"/>
            <w:vMerge w:val="restart"/>
          </w:tcPr>
          <w:p w14:paraId="7A410649" w14:textId="4F46283C" w:rsidR="004A4D45" w:rsidRDefault="004A4D45" w:rsidP="004A4D45">
            <w:pPr>
              <w:spacing w:after="60"/>
              <w:jc w:val="left"/>
              <w:rPr>
                <w:lang w:val="en-US"/>
              </w:rPr>
            </w:pPr>
            <w:r w:rsidRPr="009B6CCB">
              <w:rPr>
                <w:lang w:val="en-US"/>
              </w:rPr>
              <w:t>OD-SIB1 reception</w:t>
            </w:r>
          </w:p>
        </w:tc>
        <w:tc>
          <w:tcPr>
            <w:tcW w:w="3261" w:type="dxa"/>
          </w:tcPr>
          <w:p w14:paraId="3D674113" w14:textId="77777777" w:rsidR="004A4D45" w:rsidRPr="009B6CCB" w:rsidRDefault="004A4D45" w:rsidP="004A4D45">
            <w:pPr>
              <w:spacing w:after="60"/>
              <w:jc w:val="left"/>
              <w:rPr>
                <w:i/>
                <w:iCs/>
                <w:lang w:val="en-US"/>
              </w:rPr>
            </w:pPr>
            <w:proofErr w:type="spellStart"/>
            <w:r w:rsidRPr="009B6CCB">
              <w:rPr>
                <w:i/>
                <w:iCs/>
                <w:lang w:val="en-US"/>
              </w:rPr>
              <w:t>searchSpaceZero</w:t>
            </w:r>
            <w:proofErr w:type="spellEnd"/>
          </w:p>
          <w:p w14:paraId="2B9B0925" w14:textId="3D384EC5" w:rsidR="004A4D45" w:rsidRPr="006A5032" w:rsidRDefault="004A4D45" w:rsidP="004A4D45">
            <w:pPr>
              <w:spacing w:after="60"/>
              <w:jc w:val="left"/>
              <w:rPr>
                <w:i/>
                <w:iCs/>
                <w:lang w:val="en-US"/>
              </w:rPr>
            </w:pPr>
            <w:proofErr w:type="spellStart"/>
            <w:r w:rsidRPr="006A5032">
              <w:rPr>
                <w:i/>
                <w:iCs/>
                <w:lang w:val="en-US"/>
              </w:rPr>
              <w:t>controlResourceSetZero</w:t>
            </w:r>
            <w:proofErr w:type="spellEnd"/>
          </w:p>
        </w:tc>
        <w:tc>
          <w:tcPr>
            <w:tcW w:w="2488" w:type="dxa"/>
          </w:tcPr>
          <w:p w14:paraId="1221007E" w14:textId="68480316" w:rsidR="004A4D45" w:rsidRDefault="004A4D45" w:rsidP="004A4D45">
            <w:pPr>
              <w:spacing w:after="60"/>
              <w:jc w:val="left"/>
              <w:rPr>
                <w:lang w:val="en-US"/>
              </w:rPr>
            </w:pPr>
            <w:r>
              <w:rPr>
                <w:lang w:eastAsia="x-none"/>
              </w:rPr>
              <w:t>Present i</w:t>
            </w:r>
            <w:r w:rsidRPr="000252A9">
              <w:rPr>
                <w:lang w:eastAsia="x-none"/>
              </w:rPr>
              <w:t>f SSB on NES cell is on sync raster and K_SSB is not equal to 30 in FR1 or 14 in FR2</w:t>
            </w:r>
          </w:p>
        </w:tc>
        <w:tc>
          <w:tcPr>
            <w:tcW w:w="2331" w:type="dxa"/>
            <w:shd w:val="clear" w:color="auto" w:fill="CCFFCC"/>
          </w:tcPr>
          <w:p w14:paraId="600A34A9" w14:textId="7FBC1767" w:rsidR="004A4D45" w:rsidRPr="0090145C" w:rsidRDefault="004A4D45" w:rsidP="004A4D45">
            <w:pPr>
              <w:spacing w:after="60"/>
              <w:jc w:val="left"/>
              <w:rPr>
                <w:highlight w:val="yellow"/>
                <w:lang w:eastAsia="x-none"/>
              </w:rPr>
            </w:pPr>
            <w:r w:rsidRPr="0090145C">
              <w:rPr>
                <w:rFonts w:hint="eastAsia"/>
                <w:highlight w:val="yellow"/>
                <w:lang w:val="en-US"/>
              </w:rPr>
              <w:t>M</w:t>
            </w:r>
            <w:r w:rsidRPr="0090145C">
              <w:rPr>
                <w:highlight w:val="yellow"/>
                <w:lang w:val="en-US"/>
              </w:rPr>
              <w:t>andatory</w:t>
            </w:r>
          </w:p>
        </w:tc>
      </w:tr>
      <w:tr w:rsidR="004A4D45" w14:paraId="3470F9A7" w14:textId="61D37802" w:rsidTr="006520F6">
        <w:tc>
          <w:tcPr>
            <w:tcW w:w="1129" w:type="dxa"/>
            <w:vMerge/>
          </w:tcPr>
          <w:p w14:paraId="6D272F52" w14:textId="77777777" w:rsidR="004A4D45" w:rsidRPr="009B6CCB" w:rsidRDefault="004A4D45" w:rsidP="004A4D45">
            <w:pPr>
              <w:spacing w:after="60"/>
              <w:jc w:val="left"/>
              <w:rPr>
                <w:lang w:val="en-US"/>
              </w:rPr>
            </w:pPr>
          </w:p>
        </w:tc>
        <w:tc>
          <w:tcPr>
            <w:tcW w:w="3261" w:type="dxa"/>
          </w:tcPr>
          <w:p w14:paraId="134F5A86" w14:textId="55A818D4" w:rsidR="004A4D45" w:rsidRPr="009B6CCB" w:rsidRDefault="004A4D45" w:rsidP="004A4D45">
            <w:pPr>
              <w:spacing w:after="60"/>
              <w:jc w:val="left"/>
              <w:rPr>
                <w:lang w:val="en-US"/>
              </w:rPr>
            </w:pPr>
            <w:r>
              <w:rPr>
                <w:rFonts w:hint="eastAsia"/>
                <w:lang w:val="en-US"/>
              </w:rPr>
              <w:t>D</w:t>
            </w:r>
            <w:r>
              <w:rPr>
                <w:lang w:val="en-US"/>
              </w:rPr>
              <w:t>uration of OD-SIB1 window</w:t>
            </w:r>
          </w:p>
        </w:tc>
        <w:tc>
          <w:tcPr>
            <w:tcW w:w="2488" w:type="dxa"/>
          </w:tcPr>
          <w:p w14:paraId="37402FA7" w14:textId="6B4D4C04" w:rsidR="004A4D45" w:rsidRDefault="004A4D45" w:rsidP="004A4D45">
            <w:pPr>
              <w:spacing w:after="60"/>
              <w:jc w:val="left"/>
            </w:pPr>
            <w:r>
              <w:rPr>
                <w:rFonts w:hint="eastAsia"/>
              </w:rPr>
              <w:t>F</w:t>
            </w:r>
            <w:r>
              <w:t>FS: starting time</w:t>
            </w:r>
          </w:p>
        </w:tc>
        <w:tc>
          <w:tcPr>
            <w:tcW w:w="2331" w:type="dxa"/>
            <w:shd w:val="clear" w:color="auto" w:fill="CCFFCC"/>
          </w:tcPr>
          <w:p w14:paraId="5EF7BD3E" w14:textId="38DCBC7C" w:rsidR="004A4D45" w:rsidRDefault="004A4D45" w:rsidP="004A4D45">
            <w:pPr>
              <w:spacing w:after="60"/>
              <w:jc w:val="left"/>
            </w:pPr>
            <w:r w:rsidRPr="0090145C">
              <w:rPr>
                <w:rFonts w:hint="eastAsia"/>
                <w:highlight w:val="yellow"/>
                <w:lang w:val="en-US"/>
              </w:rPr>
              <w:t>O</w:t>
            </w:r>
            <w:r w:rsidRPr="0090145C">
              <w:rPr>
                <w:highlight w:val="yellow"/>
                <w:lang w:val="en-US"/>
              </w:rPr>
              <w:t xml:space="preserve">ptional (as in </w:t>
            </w:r>
            <w:r w:rsidR="0090145C">
              <w:rPr>
                <w:highlight w:val="yellow"/>
                <w:lang w:val="en-US"/>
              </w:rPr>
              <w:t>legacy OD-OSI</w:t>
            </w:r>
            <w:r w:rsidRPr="0090145C">
              <w:rPr>
                <w:highlight w:val="yellow"/>
                <w:lang w:val="en-US"/>
              </w:rPr>
              <w:t>)</w:t>
            </w:r>
          </w:p>
        </w:tc>
      </w:tr>
      <w:tr w:rsidR="004A4D45" w14:paraId="2E0BE9C0" w14:textId="5E6A1615" w:rsidTr="006520F6">
        <w:tc>
          <w:tcPr>
            <w:tcW w:w="1129" w:type="dxa"/>
          </w:tcPr>
          <w:p w14:paraId="46BEEF44" w14:textId="57468DBC" w:rsidR="004A4D45" w:rsidRDefault="004A4D45" w:rsidP="004A4D45">
            <w:pPr>
              <w:spacing w:after="60"/>
              <w:jc w:val="left"/>
              <w:rPr>
                <w:lang w:val="en-US"/>
              </w:rPr>
            </w:pPr>
            <w:r w:rsidRPr="009B6CCB">
              <w:rPr>
                <w:lang w:val="en-US"/>
              </w:rPr>
              <w:t>RAR reception</w:t>
            </w:r>
          </w:p>
        </w:tc>
        <w:tc>
          <w:tcPr>
            <w:tcW w:w="3261" w:type="dxa"/>
          </w:tcPr>
          <w:p w14:paraId="25EDDE71" w14:textId="2C4DAEFC" w:rsidR="004A4D45" w:rsidRDefault="004A4D45" w:rsidP="004A4D45">
            <w:pPr>
              <w:spacing w:after="60"/>
              <w:jc w:val="left"/>
              <w:rPr>
                <w:lang w:val="en-US"/>
              </w:rPr>
            </w:pPr>
            <w:r w:rsidRPr="009B6CCB">
              <w:rPr>
                <w:lang w:val="en-US"/>
              </w:rPr>
              <w:t>Search space for RAR</w:t>
            </w:r>
          </w:p>
        </w:tc>
        <w:tc>
          <w:tcPr>
            <w:tcW w:w="2488" w:type="dxa"/>
          </w:tcPr>
          <w:p w14:paraId="672914B2" w14:textId="77777777" w:rsidR="004A4D45" w:rsidRDefault="004A4D45" w:rsidP="004A4D45">
            <w:pPr>
              <w:spacing w:after="60"/>
              <w:jc w:val="left"/>
              <w:rPr>
                <w:lang w:val="en-US"/>
              </w:rPr>
            </w:pPr>
          </w:p>
        </w:tc>
        <w:tc>
          <w:tcPr>
            <w:tcW w:w="2331" w:type="dxa"/>
            <w:shd w:val="clear" w:color="auto" w:fill="CCFFCC"/>
          </w:tcPr>
          <w:p w14:paraId="392DA78F" w14:textId="3C4457E3" w:rsidR="004A4D45" w:rsidRDefault="004A4D45" w:rsidP="004A4D45">
            <w:pPr>
              <w:spacing w:after="60"/>
              <w:jc w:val="left"/>
              <w:rPr>
                <w:lang w:val="en-US"/>
              </w:rPr>
            </w:pPr>
            <w:r w:rsidRPr="0090145C">
              <w:rPr>
                <w:rFonts w:hint="eastAsia"/>
                <w:lang w:val="en-US"/>
              </w:rPr>
              <w:t>O</w:t>
            </w:r>
            <w:r w:rsidRPr="0090145C">
              <w:rPr>
                <w:lang w:val="en-US"/>
              </w:rPr>
              <w:t>ptional (</w:t>
            </w:r>
            <w:r w:rsidR="0090145C" w:rsidRPr="00422D4E">
              <w:rPr>
                <w:highlight w:val="green"/>
                <w:lang w:val="en-US"/>
              </w:rPr>
              <w:t xml:space="preserve">as </w:t>
            </w:r>
            <w:r w:rsidRPr="00422D4E">
              <w:rPr>
                <w:highlight w:val="green"/>
                <w:lang w:val="en-US"/>
              </w:rPr>
              <w:t>agreed</w:t>
            </w:r>
            <w:r w:rsidRPr="0090145C">
              <w:rPr>
                <w:lang w:val="en-US"/>
              </w:rPr>
              <w:t>)</w:t>
            </w:r>
          </w:p>
        </w:tc>
      </w:tr>
    </w:tbl>
    <w:p w14:paraId="7A454A31" w14:textId="07BAE8B5" w:rsidR="009B6CCB" w:rsidRDefault="009B6CCB" w:rsidP="00ED7D98">
      <w:pPr>
        <w:rPr>
          <w:lang w:val="en-US"/>
        </w:rPr>
      </w:pPr>
    </w:p>
    <w:p w14:paraId="33812B44" w14:textId="63FDB3C8" w:rsidR="0079288D" w:rsidRDefault="00422D4E" w:rsidP="00B72B0D">
      <w:pPr>
        <w:rPr>
          <w:lang w:val="en-US"/>
        </w:rPr>
      </w:pPr>
      <w:r>
        <w:rPr>
          <w:rFonts w:hint="eastAsia"/>
          <w:lang w:val="en-US"/>
        </w:rPr>
        <w:t>I</w:t>
      </w:r>
      <w:r>
        <w:rPr>
          <w:lang w:val="en-US"/>
        </w:rPr>
        <w:t xml:space="preserve">n our view, it is not necessary to determine mandatory or optional for each of the full list of parameters. </w:t>
      </w:r>
      <w:r w:rsidR="00B72B0D">
        <w:rPr>
          <w:lang w:val="en-US"/>
        </w:rPr>
        <w:t>By default, the legacy specification (i.e., SIB1) can be followed unless there is a specific agreement.</w:t>
      </w:r>
    </w:p>
    <w:p w14:paraId="521D260B" w14:textId="19CAE0BE" w:rsidR="009B6CCB" w:rsidRDefault="0079288D" w:rsidP="00ED7D98">
      <w:pPr>
        <w:rPr>
          <w:b/>
          <w:bCs/>
          <w:lang w:val="en-US"/>
        </w:rPr>
      </w:pPr>
      <w:r w:rsidRPr="0079288D">
        <w:rPr>
          <w:b/>
          <w:bCs/>
          <w:lang w:val="en-US"/>
        </w:rPr>
        <w:t>Proposal</w:t>
      </w:r>
      <w:r w:rsidR="00B72B0D">
        <w:rPr>
          <w:b/>
          <w:bCs/>
          <w:lang w:val="en-US"/>
        </w:rPr>
        <w:t xml:space="preserve"> 1</w:t>
      </w:r>
      <w:r w:rsidRPr="0079288D">
        <w:rPr>
          <w:b/>
          <w:bCs/>
          <w:lang w:val="en-US"/>
        </w:rPr>
        <w:t xml:space="preserve">: </w:t>
      </w:r>
      <w:r w:rsidR="00451948" w:rsidRPr="00451948">
        <w:rPr>
          <w:b/>
          <w:bCs/>
          <w:lang w:val="en-US"/>
        </w:rPr>
        <w:t xml:space="preserve">For </w:t>
      </w:r>
      <w:r w:rsidR="00EB4B1F">
        <w:rPr>
          <w:b/>
          <w:bCs/>
          <w:lang w:val="en-US"/>
        </w:rPr>
        <w:t xml:space="preserve">agreed </w:t>
      </w:r>
      <w:r w:rsidR="00451948" w:rsidRPr="00451948">
        <w:rPr>
          <w:b/>
          <w:bCs/>
          <w:lang w:val="en-US"/>
        </w:rPr>
        <w:t>UL WUS parameter</w:t>
      </w:r>
      <w:r w:rsidR="00EB4B1F">
        <w:rPr>
          <w:b/>
          <w:bCs/>
          <w:lang w:val="en-US"/>
        </w:rPr>
        <w:t>s</w:t>
      </w:r>
      <w:r w:rsidR="00451948" w:rsidRPr="00451948">
        <w:rPr>
          <w:b/>
          <w:bCs/>
          <w:lang w:val="en-US"/>
        </w:rPr>
        <w:t xml:space="preserve">, follow the legacy specification regarding its mandatory or optional </w:t>
      </w:r>
      <w:r w:rsidR="00451948">
        <w:rPr>
          <w:b/>
          <w:bCs/>
          <w:lang w:val="en-US"/>
        </w:rPr>
        <w:t>presence</w:t>
      </w:r>
      <w:r w:rsidR="00451948" w:rsidRPr="00451948">
        <w:rPr>
          <w:b/>
          <w:bCs/>
          <w:lang w:val="en-US"/>
        </w:rPr>
        <w:t xml:space="preserve"> unless otherwise agreed</w:t>
      </w:r>
      <w:r w:rsidRPr="0079288D">
        <w:rPr>
          <w:b/>
          <w:bCs/>
          <w:lang w:val="en-US"/>
        </w:rPr>
        <w:t>.</w:t>
      </w:r>
    </w:p>
    <w:p w14:paraId="3690B0FE" w14:textId="67E2CC53" w:rsidR="00B72B0D" w:rsidRDefault="00B72B0D" w:rsidP="00451948">
      <w:pPr>
        <w:rPr>
          <w:b/>
          <w:bCs/>
          <w:lang w:val="en-US"/>
        </w:rPr>
      </w:pPr>
    </w:p>
    <w:p w14:paraId="02C57402" w14:textId="15E6D801" w:rsidR="00B72B0D" w:rsidRDefault="00B72B0D" w:rsidP="00451948">
      <w:r>
        <w:rPr>
          <w:lang w:val="en-US"/>
        </w:rPr>
        <w:t xml:space="preserve">In the above table, </w:t>
      </w:r>
      <w:r>
        <w:t xml:space="preserve">the </w:t>
      </w:r>
      <w:r>
        <w:rPr>
          <w:rFonts w:hint="eastAsia"/>
        </w:rPr>
        <w:t>part</w:t>
      </w:r>
      <w:r>
        <w:t xml:space="preserve">s that are considered to require additional agreements </w:t>
      </w:r>
      <w:r w:rsidR="00026CD5">
        <w:t>are</w:t>
      </w:r>
      <w:r>
        <w:t xml:space="preserve"> highlighted in yellow. Below are the </w:t>
      </w:r>
      <w:r w:rsidR="00D613E2">
        <w:t xml:space="preserve">corresponding </w:t>
      </w:r>
      <w:r>
        <w:t>proposals.</w:t>
      </w:r>
    </w:p>
    <w:p w14:paraId="23F3F4C3" w14:textId="67262D7A" w:rsidR="006A5032" w:rsidRPr="00EB4B1F" w:rsidRDefault="006A5032" w:rsidP="006A5032">
      <w:pPr>
        <w:spacing w:after="60"/>
        <w:rPr>
          <w:b/>
          <w:bCs/>
        </w:rPr>
      </w:pPr>
      <w:r w:rsidRPr="00EB4B1F">
        <w:rPr>
          <w:rFonts w:hint="eastAsia"/>
          <w:b/>
          <w:bCs/>
        </w:rPr>
        <w:t>P</w:t>
      </w:r>
      <w:r w:rsidRPr="00EB4B1F">
        <w:rPr>
          <w:b/>
          <w:bCs/>
        </w:rPr>
        <w:t xml:space="preserve">roposal 2: For </w:t>
      </w:r>
      <w:r w:rsidR="00EB4B1F" w:rsidRPr="00EB4B1F">
        <w:rPr>
          <w:b/>
          <w:bCs/>
        </w:rPr>
        <w:t xml:space="preserve">agreed </w:t>
      </w:r>
      <w:r w:rsidRPr="00EB4B1F">
        <w:rPr>
          <w:b/>
          <w:bCs/>
        </w:rPr>
        <w:t>UL WUS</w:t>
      </w:r>
      <w:r w:rsidR="00EB4B1F" w:rsidRPr="00EB4B1F">
        <w:rPr>
          <w:b/>
          <w:bCs/>
        </w:rPr>
        <w:t xml:space="preserve"> parameters, regarding their</w:t>
      </w:r>
      <w:r w:rsidRPr="00EB4B1F">
        <w:rPr>
          <w:b/>
          <w:bCs/>
        </w:rPr>
        <w:t xml:space="preserve"> </w:t>
      </w:r>
      <w:r w:rsidR="00EB4B1F" w:rsidRPr="00EB4B1F">
        <w:rPr>
          <w:b/>
          <w:bCs/>
        </w:rPr>
        <w:t>mandatory or optional presence and applicability to TDD and/or FDD</w:t>
      </w:r>
      <w:r w:rsidRPr="00EB4B1F">
        <w:rPr>
          <w:b/>
          <w:bCs/>
        </w:rPr>
        <w:t>, adopt the followings:</w:t>
      </w:r>
    </w:p>
    <w:p w14:paraId="5E41BDE0" w14:textId="54168043" w:rsidR="006A5032" w:rsidRPr="006A5032" w:rsidRDefault="006A5032" w:rsidP="00F23C82">
      <w:pPr>
        <w:pStyle w:val="a4"/>
        <w:numPr>
          <w:ilvl w:val="0"/>
          <w:numId w:val="5"/>
        </w:numPr>
        <w:spacing w:after="60"/>
        <w:ind w:leftChars="0"/>
        <w:rPr>
          <w:b/>
          <w:bCs/>
        </w:rPr>
      </w:pPr>
      <w:proofErr w:type="spellStart"/>
      <w:r w:rsidRPr="009B6CCB">
        <w:rPr>
          <w:b/>
          <w:bCs/>
          <w:i/>
          <w:iCs/>
          <w:lang w:val="en-US"/>
        </w:rPr>
        <w:t>PhysCellId</w:t>
      </w:r>
      <w:proofErr w:type="spellEnd"/>
      <w:r w:rsidRPr="006A5032">
        <w:rPr>
          <w:b/>
          <w:bCs/>
          <w:lang w:val="en-US"/>
        </w:rPr>
        <w:t xml:space="preserve"> and </w:t>
      </w:r>
      <w:r w:rsidRPr="006A5032">
        <w:rPr>
          <w:b/>
          <w:bCs/>
          <w:i/>
          <w:iCs/>
          <w:lang w:val="en-US"/>
        </w:rPr>
        <w:t>ARFCN-</w:t>
      </w:r>
      <w:proofErr w:type="spellStart"/>
      <w:r w:rsidRPr="006A5032">
        <w:rPr>
          <w:b/>
          <w:bCs/>
          <w:i/>
          <w:iCs/>
          <w:lang w:val="en-US"/>
        </w:rPr>
        <w:t>ValueNR</w:t>
      </w:r>
      <w:proofErr w:type="spellEnd"/>
      <w:r w:rsidRPr="006A5032">
        <w:rPr>
          <w:b/>
          <w:bCs/>
          <w:lang w:val="en-US"/>
        </w:rPr>
        <w:t xml:space="preserve"> are mandatory</w:t>
      </w:r>
    </w:p>
    <w:p w14:paraId="7FE7ECE6" w14:textId="7E437A94" w:rsidR="006A5032" w:rsidRPr="006A5032" w:rsidRDefault="006A5032" w:rsidP="00F23C82">
      <w:pPr>
        <w:pStyle w:val="a4"/>
        <w:numPr>
          <w:ilvl w:val="0"/>
          <w:numId w:val="5"/>
        </w:numPr>
        <w:spacing w:after="60"/>
        <w:ind w:leftChars="0"/>
        <w:rPr>
          <w:b/>
          <w:bCs/>
        </w:rPr>
      </w:pPr>
      <w:proofErr w:type="spellStart"/>
      <w:r w:rsidRPr="009B6CCB">
        <w:rPr>
          <w:b/>
          <w:bCs/>
          <w:i/>
          <w:iCs/>
          <w:lang w:val="en-US"/>
        </w:rPr>
        <w:t>frequencyBandList</w:t>
      </w:r>
      <w:proofErr w:type="spellEnd"/>
      <w:r w:rsidRPr="006A5032">
        <w:rPr>
          <w:b/>
          <w:bCs/>
          <w:lang w:val="en-US"/>
        </w:rPr>
        <w:t xml:space="preserve"> and </w:t>
      </w:r>
      <w:proofErr w:type="spellStart"/>
      <w:r w:rsidRPr="009B6CCB">
        <w:rPr>
          <w:b/>
          <w:bCs/>
          <w:i/>
          <w:iCs/>
          <w:lang w:val="en-US"/>
        </w:rPr>
        <w:t>absoluteFrequencyPointA</w:t>
      </w:r>
      <w:proofErr w:type="spellEnd"/>
      <w:r w:rsidRPr="006A5032">
        <w:rPr>
          <w:b/>
          <w:bCs/>
          <w:lang w:val="en-US"/>
        </w:rPr>
        <w:t xml:space="preserve"> are present in IE </w:t>
      </w:r>
      <w:proofErr w:type="spellStart"/>
      <w:r w:rsidRPr="00FC23C5">
        <w:rPr>
          <w:b/>
          <w:bCs/>
          <w:i/>
          <w:iCs/>
          <w:lang w:val="en-US"/>
        </w:rPr>
        <w:t>FrequencyInfoUL</w:t>
      </w:r>
      <w:proofErr w:type="spellEnd"/>
      <w:r w:rsidRPr="006A5032">
        <w:rPr>
          <w:b/>
          <w:bCs/>
          <w:lang w:val="en-US"/>
        </w:rPr>
        <w:t xml:space="preserve"> only for FDD (as in the legacy specification)</w:t>
      </w:r>
    </w:p>
    <w:p w14:paraId="53B9DE33" w14:textId="7DC283B6" w:rsidR="006A5032" w:rsidRPr="006A5032" w:rsidRDefault="006A5032" w:rsidP="00F23C82">
      <w:pPr>
        <w:pStyle w:val="a4"/>
        <w:numPr>
          <w:ilvl w:val="0"/>
          <w:numId w:val="5"/>
        </w:numPr>
        <w:spacing w:after="60"/>
        <w:ind w:leftChars="0"/>
        <w:rPr>
          <w:b/>
          <w:bCs/>
        </w:rPr>
      </w:pPr>
      <w:proofErr w:type="spellStart"/>
      <w:r w:rsidRPr="006A5032">
        <w:rPr>
          <w:b/>
          <w:bCs/>
          <w:i/>
          <w:iCs/>
          <w:lang w:val="en-US"/>
        </w:rPr>
        <w:t>ssb-PeriodicityServingCell</w:t>
      </w:r>
      <w:proofErr w:type="spellEnd"/>
      <w:r w:rsidRPr="006A5032">
        <w:rPr>
          <w:b/>
          <w:bCs/>
          <w:lang w:val="en-US"/>
        </w:rPr>
        <w:t xml:space="preserve"> is used for RO validation purpose only </w:t>
      </w:r>
      <w:r w:rsidR="00B4748F">
        <w:rPr>
          <w:b/>
          <w:bCs/>
          <w:lang w:val="en-US"/>
        </w:rPr>
        <w:t>during the SIB1 request procedure</w:t>
      </w:r>
      <w:r w:rsidRPr="006A5032">
        <w:rPr>
          <w:b/>
          <w:bCs/>
          <w:lang w:val="en-US"/>
        </w:rPr>
        <w:t>, and therefore is present only in TDD</w:t>
      </w:r>
    </w:p>
    <w:p w14:paraId="3E874B43" w14:textId="2A43D860" w:rsidR="006A5032" w:rsidRPr="006A5032" w:rsidRDefault="006A5032" w:rsidP="00F23C82">
      <w:pPr>
        <w:pStyle w:val="a4"/>
        <w:numPr>
          <w:ilvl w:val="0"/>
          <w:numId w:val="5"/>
        </w:numPr>
        <w:spacing w:after="60"/>
        <w:ind w:leftChars="0"/>
        <w:rPr>
          <w:b/>
          <w:bCs/>
        </w:rPr>
      </w:pPr>
      <w:r w:rsidRPr="006A5032">
        <w:rPr>
          <w:rFonts w:hint="eastAsia"/>
          <w:b/>
          <w:bCs/>
          <w:i/>
          <w:iCs/>
        </w:rPr>
        <w:t>K</w:t>
      </w:r>
      <w:r w:rsidRPr="006A5032">
        <w:rPr>
          <w:b/>
          <w:bCs/>
          <w:i/>
          <w:iCs/>
        </w:rPr>
        <w:t>_SSB</w:t>
      </w:r>
      <w:r w:rsidRPr="006A5032">
        <w:rPr>
          <w:b/>
          <w:bCs/>
        </w:rPr>
        <w:t xml:space="preserve"> is mandatory</w:t>
      </w:r>
    </w:p>
    <w:p w14:paraId="44151CAC" w14:textId="732D9739" w:rsidR="006A5032" w:rsidRPr="006A5032" w:rsidRDefault="006A5032" w:rsidP="00F23C82">
      <w:pPr>
        <w:pStyle w:val="a4"/>
        <w:numPr>
          <w:ilvl w:val="0"/>
          <w:numId w:val="5"/>
        </w:numPr>
        <w:spacing w:after="60"/>
        <w:ind w:leftChars="0"/>
        <w:jc w:val="left"/>
        <w:rPr>
          <w:b/>
          <w:bCs/>
          <w:lang w:val="en-US"/>
        </w:rPr>
      </w:pPr>
      <w:proofErr w:type="spellStart"/>
      <w:r w:rsidRPr="006A5032">
        <w:rPr>
          <w:b/>
          <w:bCs/>
          <w:i/>
          <w:iCs/>
          <w:lang w:val="en-US"/>
        </w:rPr>
        <w:t>searchSpaceZero</w:t>
      </w:r>
      <w:proofErr w:type="spellEnd"/>
      <w:r w:rsidRPr="006A5032">
        <w:rPr>
          <w:b/>
          <w:bCs/>
          <w:lang w:val="en-US"/>
        </w:rPr>
        <w:t xml:space="preserve"> and </w:t>
      </w:r>
      <w:proofErr w:type="spellStart"/>
      <w:r w:rsidRPr="006A5032">
        <w:rPr>
          <w:b/>
          <w:bCs/>
          <w:i/>
          <w:iCs/>
          <w:lang w:val="en-US"/>
        </w:rPr>
        <w:t>controlResourceSetZero</w:t>
      </w:r>
      <w:proofErr w:type="spellEnd"/>
      <w:r w:rsidRPr="006A5032">
        <w:rPr>
          <w:rFonts w:hint="eastAsia"/>
          <w:b/>
          <w:bCs/>
        </w:rPr>
        <w:t xml:space="preserve"> </w:t>
      </w:r>
      <w:r w:rsidRPr="006A5032">
        <w:rPr>
          <w:b/>
          <w:bCs/>
        </w:rPr>
        <w:t>are mandatory</w:t>
      </w:r>
      <w:r w:rsidR="007453AC">
        <w:rPr>
          <w:b/>
          <w:bCs/>
        </w:rPr>
        <w:t xml:space="preserve"> (at least for the agreed K_SSB values)</w:t>
      </w:r>
    </w:p>
    <w:p w14:paraId="44C91990" w14:textId="6B8C6F57" w:rsidR="006A5032" w:rsidRPr="006A5032" w:rsidRDefault="006A5032" w:rsidP="00F23C82">
      <w:pPr>
        <w:pStyle w:val="a4"/>
        <w:numPr>
          <w:ilvl w:val="0"/>
          <w:numId w:val="5"/>
        </w:numPr>
        <w:ind w:leftChars="0" w:left="714" w:hanging="357"/>
        <w:jc w:val="left"/>
        <w:rPr>
          <w:b/>
          <w:bCs/>
          <w:lang w:val="en-US"/>
        </w:rPr>
      </w:pPr>
      <w:r w:rsidRPr="006A5032">
        <w:rPr>
          <w:b/>
          <w:bCs/>
        </w:rPr>
        <w:t>Duration of OD-SIB1 window is optional (as in the legacy OD-OSI specification)</w:t>
      </w:r>
    </w:p>
    <w:p w14:paraId="1B765238" w14:textId="31BDD81F" w:rsidR="006A5032" w:rsidRDefault="006A5032" w:rsidP="00ED7D98">
      <w:pPr>
        <w:rPr>
          <w:lang w:val="en-US"/>
        </w:rPr>
      </w:pPr>
    </w:p>
    <w:p w14:paraId="1106CC43" w14:textId="5C6963F8" w:rsidR="00724A90" w:rsidRPr="00724A90" w:rsidRDefault="00724A90" w:rsidP="00724A90">
      <w:pPr>
        <w:rPr>
          <w:lang w:val="en-US"/>
        </w:rPr>
      </w:pPr>
      <w:r w:rsidRPr="00724A90">
        <w:rPr>
          <w:lang w:val="en-US"/>
        </w:rPr>
        <w:t xml:space="preserve">A remaining issue is whether to support SUL in NES cells. This issue was raised in a previous meeting but has not been </w:t>
      </w:r>
      <w:r w:rsidR="00C81A65">
        <w:rPr>
          <w:lang w:val="en-US"/>
        </w:rPr>
        <w:t>discussed</w:t>
      </w:r>
      <w:r w:rsidR="00BA15BD">
        <w:rPr>
          <w:lang w:val="en-US"/>
        </w:rPr>
        <w:t xml:space="preserve"> extensively</w:t>
      </w:r>
      <w:r w:rsidRPr="00724A90">
        <w:rPr>
          <w:lang w:val="en-US"/>
        </w:rPr>
        <w:t xml:space="preserve">. When an NES cell operates as a TDD cell, utilizing an SUL carrier may be essential </w:t>
      </w:r>
      <w:r w:rsidR="00D172C0">
        <w:rPr>
          <w:lang w:val="en-US"/>
        </w:rPr>
        <w:t>for</w:t>
      </w:r>
      <w:r w:rsidRPr="00724A90">
        <w:rPr>
          <w:lang w:val="en-US"/>
        </w:rPr>
        <w:t xml:space="preserve"> extend</w:t>
      </w:r>
      <w:r w:rsidR="00D172C0">
        <w:rPr>
          <w:lang w:val="en-US"/>
        </w:rPr>
        <w:t>ing</w:t>
      </w:r>
      <w:r w:rsidRPr="00724A90">
        <w:rPr>
          <w:lang w:val="en-US"/>
        </w:rPr>
        <w:t xml:space="preserve"> UL coverage, depending on the deployment scenario. Therefore, </w:t>
      </w:r>
      <w:r w:rsidR="0088299E">
        <w:rPr>
          <w:lang w:val="en-US"/>
        </w:rPr>
        <w:t xml:space="preserve">it would be beneficial to </w:t>
      </w:r>
      <w:r w:rsidRPr="00724A90">
        <w:rPr>
          <w:lang w:val="en-US"/>
        </w:rPr>
        <w:t xml:space="preserve">include </w:t>
      </w:r>
      <w:proofErr w:type="spellStart"/>
      <w:r w:rsidRPr="0088299E">
        <w:rPr>
          <w:i/>
          <w:iCs/>
          <w:lang w:val="en-US"/>
        </w:rPr>
        <w:t>supplementaryUplink</w:t>
      </w:r>
      <w:proofErr w:type="spellEnd"/>
      <w:r w:rsidR="0088299E">
        <w:rPr>
          <w:lang w:val="en-US"/>
        </w:rPr>
        <w:t xml:space="preserve"> in the UL WUS configuration</w:t>
      </w:r>
      <w:r w:rsidRPr="00724A90">
        <w:rPr>
          <w:lang w:val="en-US"/>
        </w:rPr>
        <w:t xml:space="preserve">, </w:t>
      </w:r>
      <w:r w:rsidR="00D172C0">
        <w:rPr>
          <w:lang w:val="en-US"/>
        </w:rPr>
        <w:t>along with</w:t>
      </w:r>
      <w:r w:rsidRPr="00724A90">
        <w:rPr>
          <w:lang w:val="en-US"/>
        </w:rPr>
        <w:t xml:space="preserve"> the sub-parameter </w:t>
      </w:r>
      <w:r w:rsidRPr="0088299E">
        <w:rPr>
          <w:i/>
          <w:iCs/>
          <w:lang w:val="en-US"/>
        </w:rPr>
        <w:t>frequencyShift7p5khz</w:t>
      </w:r>
      <w:r w:rsidRPr="00724A90">
        <w:rPr>
          <w:lang w:val="en-US"/>
        </w:rPr>
        <w:t>.</w:t>
      </w:r>
    </w:p>
    <w:p w14:paraId="5B18FD9E" w14:textId="124C96AF" w:rsidR="00724A90" w:rsidRPr="0088299E" w:rsidRDefault="00724A90" w:rsidP="00724A90">
      <w:pPr>
        <w:rPr>
          <w:b/>
          <w:bCs/>
          <w:lang w:val="en-US"/>
        </w:rPr>
      </w:pPr>
      <w:r w:rsidRPr="0088299E">
        <w:rPr>
          <w:b/>
          <w:bCs/>
          <w:lang w:val="en-US"/>
        </w:rPr>
        <w:t xml:space="preserve">Proposal 3: Include </w:t>
      </w:r>
      <w:proofErr w:type="spellStart"/>
      <w:r w:rsidRPr="0088299E">
        <w:rPr>
          <w:b/>
          <w:bCs/>
          <w:i/>
          <w:iCs/>
          <w:lang w:val="en-US"/>
        </w:rPr>
        <w:t>supplementaryUplink</w:t>
      </w:r>
      <w:proofErr w:type="spellEnd"/>
      <w:r w:rsidR="0088299E" w:rsidRPr="0088299E">
        <w:rPr>
          <w:b/>
          <w:bCs/>
          <w:lang w:val="en-US"/>
        </w:rPr>
        <w:t xml:space="preserve">, </w:t>
      </w:r>
      <w:r w:rsidR="00D172C0">
        <w:rPr>
          <w:b/>
          <w:bCs/>
          <w:lang w:val="en-US"/>
        </w:rPr>
        <w:t xml:space="preserve">along </w:t>
      </w:r>
      <w:r w:rsidRPr="0088299E">
        <w:rPr>
          <w:b/>
          <w:bCs/>
          <w:lang w:val="en-US"/>
        </w:rPr>
        <w:t xml:space="preserve">with the sub-parameter </w:t>
      </w:r>
      <w:r w:rsidRPr="0088299E">
        <w:rPr>
          <w:b/>
          <w:bCs/>
          <w:i/>
          <w:iCs/>
          <w:lang w:val="en-US"/>
        </w:rPr>
        <w:t>frequencyShift7p5khz</w:t>
      </w:r>
      <w:r w:rsidR="0088299E" w:rsidRPr="0088299E">
        <w:rPr>
          <w:b/>
          <w:bCs/>
          <w:lang w:val="en-US"/>
        </w:rPr>
        <w:t xml:space="preserve">, </w:t>
      </w:r>
      <w:r w:rsidRPr="0088299E">
        <w:rPr>
          <w:b/>
          <w:bCs/>
          <w:lang w:val="en-US"/>
        </w:rPr>
        <w:t>in the UL WUS configuration.</w:t>
      </w:r>
    </w:p>
    <w:p w14:paraId="38833FAA" w14:textId="56455BC4" w:rsidR="00813684" w:rsidRDefault="00813684" w:rsidP="00ED7D98">
      <w:pPr>
        <w:rPr>
          <w:lang w:val="en-US"/>
        </w:rPr>
      </w:pPr>
    </w:p>
    <w:p w14:paraId="3DDE4CD7" w14:textId="68A0B6E6" w:rsidR="0088299E" w:rsidRDefault="00EC5E9C" w:rsidP="00ED7D98">
      <w:pPr>
        <w:rPr>
          <w:lang w:val="en-US"/>
        </w:rPr>
      </w:pPr>
      <w:r>
        <w:rPr>
          <w:lang w:val="en-US"/>
        </w:rPr>
        <w:lastRenderedPageBreak/>
        <w:t>Regarding the parameter settings for the UL WUS configuration, t</w:t>
      </w:r>
      <w:r w:rsidR="0088299E">
        <w:rPr>
          <w:lang w:val="en-US"/>
        </w:rPr>
        <w:t xml:space="preserve">he following proposal was </w:t>
      </w:r>
      <w:r>
        <w:rPr>
          <w:lang w:val="en-US"/>
        </w:rPr>
        <w:t>brought up</w:t>
      </w:r>
      <w:r w:rsidR="0088299E">
        <w:rPr>
          <w:lang w:val="en-US"/>
        </w:rPr>
        <w:t xml:space="preserve"> in the last meeting [3]</w:t>
      </w:r>
      <w:r>
        <w:rPr>
          <w:lang w:val="en-US"/>
        </w:rPr>
        <w:t>:</w:t>
      </w:r>
    </w:p>
    <w:tbl>
      <w:tblPr>
        <w:tblStyle w:val="a9"/>
        <w:tblW w:w="0" w:type="auto"/>
        <w:tblLook w:val="04A0" w:firstRow="1" w:lastRow="0" w:firstColumn="1" w:lastColumn="0" w:noHBand="0" w:noVBand="1"/>
      </w:tblPr>
      <w:tblGrid>
        <w:gridCol w:w="9288"/>
      </w:tblGrid>
      <w:tr w:rsidR="0088299E" w14:paraId="686F1FE3" w14:textId="77777777" w:rsidTr="0088299E">
        <w:tc>
          <w:tcPr>
            <w:tcW w:w="9288" w:type="dxa"/>
          </w:tcPr>
          <w:p w14:paraId="055C4251" w14:textId="77777777" w:rsidR="0088299E" w:rsidRPr="0088299E" w:rsidRDefault="0088299E" w:rsidP="0088299E">
            <w:pPr>
              <w:spacing w:after="60"/>
              <w:rPr>
                <w:b/>
                <w:bCs/>
                <w:u w:val="single"/>
                <w:lang w:val="en-US"/>
              </w:rPr>
            </w:pPr>
            <w:r w:rsidRPr="0088299E">
              <w:rPr>
                <w:b/>
                <w:bCs/>
                <w:u w:val="single"/>
                <w:lang w:val="en-US"/>
              </w:rPr>
              <w:t>FL Proposal 2-8-3</w:t>
            </w:r>
          </w:p>
          <w:p w14:paraId="3F68D2ED" w14:textId="77777777" w:rsidR="0088299E" w:rsidRPr="0088299E" w:rsidRDefault="0088299E" w:rsidP="0088299E">
            <w:pPr>
              <w:spacing w:after="60"/>
              <w:rPr>
                <w:lang w:val="en-US"/>
              </w:rPr>
            </w:pPr>
            <w:r w:rsidRPr="0088299E">
              <w:rPr>
                <w:lang w:val="en-US"/>
              </w:rPr>
              <w:t>For a parameter that UE obtains in both the UL WUS configuration and the OD-SIB1, down-select from the following options:</w:t>
            </w:r>
          </w:p>
          <w:p w14:paraId="33709C19" w14:textId="29297B91" w:rsidR="0088299E" w:rsidRPr="0088299E" w:rsidRDefault="0088299E" w:rsidP="00F23C82">
            <w:pPr>
              <w:pStyle w:val="a4"/>
              <w:numPr>
                <w:ilvl w:val="0"/>
                <w:numId w:val="6"/>
              </w:numPr>
              <w:spacing w:after="60"/>
              <w:ind w:leftChars="0"/>
              <w:rPr>
                <w:lang w:val="en-US"/>
              </w:rPr>
            </w:pPr>
            <w:r w:rsidRPr="0088299E">
              <w:rPr>
                <w:lang w:val="en-US"/>
              </w:rPr>
              <w:t>Option 1: For a parameter that exists in both the UL WUS configuration and the SIB1, the UL WUS configuration should be aligned/consistent with the OD-SIB1 configuration.</w:t>
            </w:r>
          </w:p>
          <w:p w14:paraId="11EDBCC2" w14:textId="2170DB46" w:rsidR="0088299E" w:rsidRPr="0088299E" w:rsidRDefault="0088299E" w:rsidP="00F23C82">
            <w:pPr>
              <w:pStyle w:val="a4"/>
              <w:numPr>
                <w:ilvl w:val="0"/>
                <w:numId w:val="6"/>
              </w:numPr>
              <w:ind w:leftChars="0"/>
              <w:rPr>
                <w:lang w:val="en-US"/>
              </w:rPr>
            </w:pPr>
            <w:r w:rsidRPr="0088299E">
              <w:rPr>
                <w:lang w:val="en-US"/>
              </w:rPr>
              <w:t>Option 2: If the value of the parameter is different between WUS configuration and OD-SIB1, then the value in OD-SIB1 is to be used by the UE.</w:t>
            </w:r>
          </w:p>
        </w:tc>
      </w:tr>
    </w:tbl>
    <w:p w14:paraId="0D5AB584" w14:textId="7B210DB4" w:rsidR="0088299E" w:rsidRDefault="0088299E" w:rsidP="00ED7D98">
      <w:pPr>
        <w:rPr>
          <w:lang w:val="en-US"/>
        </w:rPr>
      </w:pPr>
    </w:p>
    <w:p w14:paraId="62C1234C" w14:textId="42075E83" w:rsidR="00F3792E" w:rsidRPr="00F3792E" w:rsidRDefault="00F3792E" w:rsidP="00F3792E">
      <w:pPr>
        <w:rPr>
          <w:lang w:val="en-US"/>
        </w:rPr>
      </w:pPr>
      <w:r w:rsidRPr="00F3792E">
        <w:rPr>
          <w:lang w:val="en-US"/>
        </w:rPr>
        <w:t xml:space="preserve">After thoroughly investigating the UL WUS parameters, it is evident that several parameters </w:t>
      </w:r>
      <w:r w:rsidR="00EA50F1">
        <w:rPr>
          <w:lang w:val="en-US"/>
        </w:rPr>
        <w:t>will be</w:t>
      </w:r>
      <w:r w:rsidRPr="00F3792E">
        <w:rPr>
          <w:lang w:val="en-US"/>
        </w:rPr>
        <w:t xml:space="preserve"> included in both the UL WUS configuration and SIB1. So far, no use case has been identified where assigning different values to the same parameter in the UL WUS configuration and SIB1 is </w:t>
      </w:r>
      <w:r w:rsidR="00EC5E9C">
        <w:rPr>
          <w:lang w:val="en-US"/>
        </w:rPr>
        <w:t>necessary or beneficial</w:t>
      </w:r>
      <w:r w:rsidRPr="00F3792E">
        <w:rPr>
          <w:lang w:val="en-US"/>
        </w:rPr>
        <w:t xml:space="preserve">. Rather, any misalignment between the two could unnecessarily complicate UE implementation and </w:t>
      </w:r>
      <w:r w:rsidR="00EC5E9C">
        <w:rPr>
          <w:lang w:val="en-US"/>
        </w:rPr>
        <w:t>potentially bring additional</w:t>
      </w:r>
      <w:r w:rsidRPr="00F3792E">
        <w:rPr>
          <w:lang w:val="en-US"/>
        </w:rPr>
        <w:t xml:space="preserve"> issues </w:t>
      </w:r>
      <w:r w:rsidR="00EC5E9C">
        <w:rPr>
          <w:lang w:val="en-US"/>
        </w:rPr>
        <w:t xml:space="preserve">in </w:t>
      </w:r>
      <w:r w:rsidR="00EA50F1">
        <w:rPr>
          <w:lang w:val="en-US"/>
        </w:rPr>
        <w:t xml:space="preserve">the </w:t>
      </w:r>
      <w:r w:rsidR="00EC5E9C">
        <w:rPr>
          <w:lang w:val="en-US"/>
        </w:rPr>
        <w:t>parameter interpretation</w:t>
      </w:r>
      <w:r w:rsidRPr="00F3792E">
        <w:rPr>
          <w:lang w:val="en-US"/>
        </w:rPr>
        <w:t>.</w:t>
      </w:r>
    </w:p>
    <w:p w14:paraId="4E15FC2B" w14:textId="72198CFF" w:rsidR="00F3792E" w:rsidRPr="00F3792E" w:rsidRDefault="00F3792E" w:rsidP="00F3792E">
      <w:pPr>
        <w:rPr>
          <w:lang w:val="en-US"/>
        </w:rPr>
      </w:pPr>
      <w:r w:rsidRPr="00F3792E">
        <w:rPr>
          <w:lang w:val="en-US"/>
        </w:rPr>
        <w:t xml:space="preserve">Furthermore, in this meeting, we plan to provide initial input </w:t>
      </w:r>
      <w:r w:rsidR="00EA50F1">
        <w:rPr>
          <w:lang w:val="en-US"/>
        </w:rPr>
        <w:t xml:space="preserve">to RAN2 </w:t>
      </w:r>
      <w:r w:rsidRPr="00F3792E">
        <w:rPr>
          <w:lang w:val="en-US"/>
        </w:rPr>
        <w:t xml:space="preserve">on </w:t>
      </w:r>
      <w:r w:rsidR="00EA50F1">
        <w:rPr>
          <w:lang w:val="en-US"/>
        </w:rPr>
        <w:t>RRC</w:t>
      </w:r>
      <w:r w:rsidRPr="00F3792E">
        <w:rPr>
          <w:lang w:val="en-US"/>
        </w:rPr>
        <w:t xml:space="preserve"> </w:t>
      </w:r>
      <w:r w:rsidR="00EA50F1">
        <w:rPr>
          <w:lang w:val="en-US"/>
        </w:rPr>
        <w:t>parameters</w:t>
      </w:r>
      <w:r w:rsidRPr="00F3792E">
        <w:rPr>
          <w:lang w:val="en-US"/>
        </w:rPr>
        <w:t xml:space="preserve">. Therefore, this seems to be an appropriate time to </w:t>
      </w:r>
      <w:r w:rsidR="00EC5E9C">
        <w:rPr>
          <w:lang w:val="en-US"/>
        </w:rPr>
        <w:t>discuss</w:t>
      </w:r>
      <w:r w:rsidRPr="00F3792E">
        <w:rPr>
          <w:lang w:val="en-US"/>
        </w:rPr>
        <w:t xml:space="preserve"> the following</w:t>
      </w:r>
      <w:r w:rsidR="00EC5E9C">
        <w:rPr>
          <w:lang w:val="en-US"/>
        </w:rPr>
        <w:t xml:space="preserve"> proposal again</w:t>
      </w:r>
      <w:r w:rsidR="00032F49">
        <w:rPr>
          <w:lang w:val="en-US"/>
        </w:rPr>
        <w:t xml:space="preserve">, </w:t>
      </w:r>
      <w:r w:rsidR="00032F49" w:rsidRPr="00032F49">
        <w:rPr>
          <w:lang w:val="en-US"/>
        </w:rPr>
        <w:t>particularly regarding the necessity of being captured in the specification.</w:t>
      </w:r>
    </w:p>
    <w:p w14:paraId="3E17A9D4" w14:textId="07B8BAED" w:rsidR="00F3792E" w:rsidRPr="00F3792E" w:rsidRDefault="00F3792E" w:rsidP="00F3792E">
      <w:pPr>
        <w:rPr>
          <w:b/>
          <w:bCs/>
          <w:lang w:val="en-US"/>
        </w:rPr>
      </w:pPr>
      <w:r w:rsidRPr="00F3792E">
        <w:rPr>
          <w:b/>
          <w:bCs/>
          <w:lang w:val="en-US"/>
        </w:rPr>
        <w:t xml:space="preserve">Proposal 4: For any parameter that exists in both the UL WUS configuration and SIB1, </w:t>
      </w:r>
      <w:r w:rsidR="00EC5E9C">
        <w:rPr>
          <w:b/>
          <w:bCs/>
          <w:lang w:val="en-US"/>
        </w:rPr>
        <w:t xml:space="preserve">by default, </w:t>
      </w:r>
      <w:r w:rsidRPr="00F3792E">
        <w:rPr>
          <w:b/>
          <w:bCs/>
          <w:lang w:val="en-US"/>
        </w:rPr>
        <w:t xml:space="preserve">the value in the UL WUS configuration </w:t>
      </w:r>
      <w:r w:rsidR="00EC5E9C">
        <w:rPr>
          <w:b/>
          <w:bCs/>
          <w:lang w:val="en-US"/>
        </w:rPr>
        <w:t>is</w:t>
      </w:r>
      <w:r w:rsidRPr="00F3792E">
        <w:rPr>
          <w:b/>
          <w:bCs/>
          <w:lang w:val="en-US"/>
        </w:rPr>
        <w:t xml:space="preserve"> aligned with the value in OD-SIB1 </w:t>
      </w:r>
      <w:r w:rsidR="002E3BDD" w:rsidRPr="002E3BDD">
        <w:rPr>
          <w:b/>
          <w:bCs/>
          <w:lang w:val="en-US"/>
        </w:rPr>
        <w:t>unless an exceptional allowance is separately agreed</w:t>
      </w:r>
      <w:r w:rsidRPr="00F3792E">
        <w:rPr>
          <w:b/>
          <w:bCs/>
          <w:lang w:val="en-US"/>
        </w:rPr>
        <w:t>.</w:t>
      </w:r>
    </w:p>
    <w:p w14:paraId="084BFEEB" w14:textId="77777777" w:rsidR="00ED7D98" w:rsidRDefault="00ED7D98" w:rsidP="000B0BE3">
      <w:pPr>
        <w:rPr>
          <w:lang w:val="en-US"/>
        </w:rPr>
      </w:pPr>
    </w:p>
    <w:p w14:paraId="3B0B6947" w14:textId="5564A932" w:rsidR="00ED7D98" w:rsidRPr="00ED7D98" w:rsidRDefault="00ED7D98" w:rsidP="000B0BE3">
      <w:pPr>
        <w:rPr>
          <w:b/>
          <w:bCs/>
          <w:u w:val="single"/>
          <w:lang w:val="en-US"/>
        </w:rPr>
      </w:pPr>
      <w:r w:rsidRPr="00ED7D98">
        <w:rPr>
          <w:rFonts w:hint="eastAsia"/>
          <w:b/>
          <w:bCs/>
          <w:highlight w:val="cyan"/>
          <w:u w:val="single"/>
          <w:lang w:val="en-US"/>
        </w:rPr>
        <w:t>I</w:t>
      </w:r>
      <w:r w:rsidRPr="00ED7D98">
        <w:rPr>
          <w:b/>
          <w:bCs/>
          <w:highlight w:val="cyan"/>
          <w:u w:val="single"/>
          <w:lang w:val="en-US"/>
        </w:rPr>
        <w:t>dentification of NES cell (</w:t>
      </w:r>
      <w:r w:rsidR="00BE7BF7">
        <w:rPr>
          <w:b/>
          <w:bCs/>
          <w:highlight w:val="cyan"/>
          <w:u w:val="single"/>
          <w:lang w:val="en-US"/>
        </w:rPr>
        <w:t xml:space="preserve">i.e., </w:t>
      </w:r>
      <w:r w:rsidRPr="00ED7D98">
        <w:rPr>
          <w:b/>
          <w:bCs/>
          <w:highlight w:val="cyan"/>
          <w:u w:val="single"/>
          <w:lang w:val="en-US"/>
        </w:rPr>
        <w:t>broadcast status of SIB1)</w:t>
      </w:r>
    </w:p>
    <w:p w14:paraId="7D7A0BDB" w14:textId="7BF62521" w:rsidR="00EF3B8F" w:rsidRDefault="00340D1C" w:rsidP="000B0BE3">
      <w:pPr>
        <w:rPr>
          <w:lang w:val="en-US"/>
        </w:rPr>
      </w:pPr>
      <w:r w:rsidRPr="00CF0C40">
        <w:rPr>
          <w:lang w:val="en-US"/>
        </w:rPr>
        <w:t xml:space="preserve">Before </w:t>
      </w:r>
      <w:r w:rsidR="000A53A4">
        <w:rPr>
          <w:lang w:val="en-US"/>
        </w:rPr>
        <w:t>requesting</w:t>
      </w:r>
      <w:r w:rsidRPr="00CF0C40">
        <w:rPr>
          <w:lang w:val="en-US"/>
        </w:rPr>
        <w:t xml:space="preserve"> </w:t>
      </w:r>
      <w:r w:rsidR="000A53A4">
        <w:rPr>
          <w:lang w:val="en-US"/>
        </w:rPr>
        <w:t>the OD-</w:t>
      </w:r>
      <w:r w:rsidRPr="00CF0C40">
        <w:rPr>
          <w:lang w:val="en-US"/>
        </w:rPr>
        <w:t>SIB1</w:t>
      </w:r>
      <w:r w:rsidR="000A53A4">
        <w:rPr>
          <w:lang w:val="en-US"/>
        </w:rPr>
        <w:t xml:space="preserve"> to a cell</w:t>
      </w:r>
      <w:r w:rsidRPr="00CF0C40">
        <w:rPr>
          <w:lang w:val="en-US"/>
        </w:rPr>
        <w:t xml:space="preserve">, UE </w:t>
      </w:r>
      <w:r>
        <w:rPr>
          <w:lang w:val="en-US"/>
        </w:rPr>
        <w:t>shall</w:t>
      </w:r>
      <w:r w:rsidRPr="00CF0C40">
        <w:rPr>
          <w:lang w:val="en-US"/>
        </w:rPr>
        <w:t xml:space="preserve"> first check whether the cell</w:t>
      </w:r>
      <w:r>
        <w:rPr>
          <w:lang w:val="en-US"/>
        </w:rPr>
        <w:t xml:space="preserve"> is</w:t>
      </w:r>
      <w:r w:rsidRPr="00CF0C40">
        <w:rPr>
          <w:lang w:val="en-US"/>
        </w:rPr>
        <w:t xml:space="preserve"> transmit</w:t>
      </w:r>
      <w:r>
        <w:rPr>
          <w:lang w:val="en-US"/>
        </w:rPr>
        <w:t>ting</w:t>
      </w:r>
      <w:r w:rsidRPr="00CF0C40">
        <w:rPr>
          <w:lang w:val="en-US"/>
        </w:rPr>
        <w:t xml:space="preserve"> SIB1.</w:t>
      </w:r>
      <w:r w:rsidR="006832AB" w:rsidRPr="006832AB">
        <w:rPr>
          <w:lang w:val="en-US"/>
        </w:rPr>
        <w:t xml:space="preserve"> </w:t>
      </w:r>
      <w:r w:rsidR="00DC7DF2" w:rsidRPr="00DC7DF2">
        <w:rPr>
          <w:lang w:val="en-US"/>
        </w:rPr>
        <w:t xml:space="preserve">For the identification of </w:t>
      </w:r>
      <w:r w:rsidR="000A53A4">
        <w:rPr>
          <w:lang w:val="en-US"/>
        </w:rPr>
        <w:t>a</w:t>
      </w:r>
      <w:r w:rsidR="00DC7DF2" w:rsidRPr="00DC7DF2">
        <w:rPr>
          <w:lang w:val="en-US"/>
        </w:rPr>
        <w:t xml:space="preserve"> NES cell, the following agreements were reached in </w:t>
      </w:r>
      <w:r w:rsidR="00DC7DF2">
        <w:rPr>
          <w:lang w:val="en-US"/>
        </w:rPr>
        <w:t>past</w:t>
      </w:r>
      <w:r w:rsidR="00DC7DF2" w:rsidRPr="00DC7DF2">
        <w:rPr>
          <w:lang w:val="en-US"/>
        </w:rPr>
        <w:t xml:space="preserve"> RAN1 and RAN2 meetings</w:t>
      </w:r>
      <w:r w:rsidR="001F04A0">
        <w:rPr>
          <w:lang w:val="en-US"/>
        </w:rPr>
        <w:t>:</w:t>
      </w:r>
    </w:p>
    <w:tbl>
      <w:tblPr>
        <w:tblStyle w:val="a9"/>
        <w:tblW w:w="0" w:type="auto"/>
        <w:tblLook w:val="04A0" w:firstRow="1" w:lastRow="0" w:firstColumn="1" w:lastColumn="0" w:noHBand="0" w:noVBand="1"/>
      </w:tblPr>
      <w:tblGrid>
        <w:gridCol w:w="9288"/>
      </w:tblGrid>
      <w:tr w:rsidR="00EF3B8F" w14:paraId="7A9B028C" w14:textId="77777777" w:rsidTr="00EF3B8F">
        <w:tc>
          <w:tcPr>
            <w:tcW w:w="9288" w:type="dxa"/>
          </w:tcPr>
          <w:p w14:paraId="61A87924" w14:textId="71F85AE5" w:rsidR="001F04A0" w:rsidRPr="000252A9" w:rsidRDefault="001F04A0" w:rsidP="001F04A0">
            <w:pPr>
              <w:adjustRightInd w:val="0"/>
              <w:snapToGrid w:val="0"/>
              <w:spacing w:after="0"/>
              <w:rPr>
                <w:b/>
                <w:bCs/>
                <w:lang w:eastAsia="x-none"/>
              </w:rPr>
            </w:pPr>
            <w:r w:rsidRPr="000252A9">
              <w:rPr>
                <w:b/>
                <w:bCs/>
                <w:highlight w:val="green"/>
                <w:lang w:eastAsia="x-none"/>
              </w:rPr>
              <w:t>Agreement</w:t>
            </w:r>
            <w:r>
              <w:rPr>
                <w:b/>
                <w:bCs/>
                <w:highlight w:val="green"/>
                <w:lang w:eastAsia="x-none"/>
              </w:rPr>
              <w:t xml:space="preserve"> (</w:t>
            </w:r>
            <w:r w:rsidR="0034097C">
              <w:rPr>
                <w:b/>
                <w:bCs/>
                <w:highlight w:val="green"/>
                <w:lang w:eastAsia="x-none"/>
              </w:rPr>
              <w:t>@</w:t>
            </w:r>
            <w:r>
              <w:rPr>
                <w:b/>
                <w:bCs/>
                <w:highlight w:val="green"/>
                <w:lang w:eastAsia="x-none"/>
              </w:rPr>
              <w:t>RAN1#118bis)</w:t>
            </w:r>
          </w:p>
          <w:p w14:paraId="173C35B8" w14:textId="45428E13" w:rsidR="001F04A0" w:rsidRPr="000252A9" w:rsidRDefault="001F04A0" w:rsidP="001F04A0">
            <w:pPr>
              <w:adjustRightInd w:val="0"/>
              <w:snapToGrid w:val="0"/>
              <w:spacing w:after="0"/>
              <w:rPr>
                <w:rFonts w:eastAsia="PMingLiU"/>
                <w:bCs/>
                <w:lang w:eastAsia="zh-TW"/>
              </w:rPr>
            </w:pPr>
            <w:r w:rsidRPr="000252A9">
              <w:rPr>
                <w:rFonts w:eastAsia="PMingLiU"/>
                <w:bCs/>
                <w:lang w:eastAsia="zh-TW"/>
              </w:rPr>
              <w:t>For further work of on-demand SIB1 in idle/inactive mode, it is assumed that:</w:t>
            </w:r>
          </w:p>
          <w:p w14:paraId="7BE58CF0" w14:textId="77777777" w:rsidR="001F04A0" w:rsidRPr="000252A9" w:rsidRDefault="001F04A0" w:rsidP="001F04A0">
            <w:pPr>
              <w:pStyle w:val="a4"/>
              <w:widowControl/>
              <w:numPr>
                <w:ilvl w:val="0"/>
                <w:numId w:val="4"/>
              </w:numPr>
              <w:autoSpaceDE/>
              <w:autoSpaceDN/>
              <w:adjustRightInd w:val="0"/>
              <w:snapToGrid w:val="0"/>
              <w:spacing w:after="0"/>
              <w:ind w:leftChars="0"/>
              <w:jc w:val="left"/>
              <w:rPr>
                <w:rFonts w:eastAsia="PMingLiU"/>
                <w:bCs/>
                <w:lang w:eastAsia="zh-TW"/>
              </w:rPr>
            </w:pPr>
            <w:r w:rsidRPr="000252A9">
              <w:rPr>
                <w:rFonts w:eastAsia="PMingLiU"/>
                <w:bCs/>
                <w:lang w:eastAsia="zh-TW"/>
              </w:rPr>
              <w:t>SSB transmitted in the NES cell supporting OD-SIB1 is with K_SSB &gt; 23 for FR1 and K_SSB &gt;11 for FR2 if it is transmitted on sync raster</w:t>
            </w:r>
          </w:p>
          <w:p w14:paraId="305CBCC3" w14:textId="4B470947" w:rsidR="001F04A0" w:rsidRDefault="001F04A0" w:rsidP="001F04A0">
            <w:pPr>
              <w:pStyle w:val="a4"/>
              <w:widowControl/>
              <w:numPr>
                <w:ilvl w:val="0"/>
                <w:numId w:val="4"/>
              </w:numPr>
              <w:autoSpaceDE/>
              <w:autoSpaceDN/>
              <w:adjustRightInd w:val="0"/>
              <w:snapToGrid w:val="0"/>
              <w:ind w:leftChars="0" w:left="714" w:hanging="357"/>
              <w:jc w:val="left"/>
              <w:rPr>
                <w:rFonts w:eastAsia="PMingLiU"/>
                <w:bCs/>
                <w:lang w:eastAsia="zh-TW"/>
              </w:rPr>
            </w:pPr>
            <w:r w:rsidRPr="000252A9">
              <w:rPr>
                <w:rFonts w:eastAsia="PMingLiU"/>
                <w:bCs/>
                <w:lang w:eastAsia="zh-TW"/>
              </w:rPr>
              <w:t>UE determines a cell supporting OD-SIB1 based at least on UL WUS configuration from Cell A.</w:t>
            </w:r>
          </w:p>
          <w:p w14:paraId="34E298CA" w14:textId="4A6BB09A" w:rsidR="00EA3288" w:rsidRPr="00704AF0" w:rsidRDefault="00EA3288" w:rsidP="00EA3288">
            <w:pPr>
              <w:snapToGrid w:val="0"/>
              <w:spacing w:after="0"/>
              <w:rPr>
                <w:b/>
                <w:bCs/>
                <w:lang w:val="en-US" w:eastAsia="x-none"/>
              </w:rPr>
            </w:pPr>
            <w:r w:rsidRPr="00704AF0">
              <w:rPr>
                <w:b/>
                <w:bCs/>
                <w:highlight w:val="green"/>
                <w:lang w:val="en-US" w:eastAsia="x-none"/>
              </w:rPr>
              <w:t>Agreem</w:t>
            </w:r>
            <w:r w:rsidRPr="00EA3288">
              <w:rPr>
                <w:b/>
                <w:bCs/>
                <w:highlight w:val="green"/>
                <w:lang w:val="en-US" w:eastAsia="x-none"/>
              </w:rPr>
              <w:t>ent (@RAN1#119)</w:t>
            </w:r>
          </w:p>
          <w:p w14:paraId="740C4862" w14:textId="77777777" w:rsidR="00EA3288" w:rsidRPr="00704AF0" w:rsidRDefault="00EA3288" w:rsidP="00EA3288">
            <w:pPr>
              <w:snapToGrid w:val="0"/>
              <w:spacing w:after="0"/>
            </w:pPr>
            <w:r w:rsidRPr="00704AF0">
              <w:t xml:space="preserve">On how to </w:t>
            </w:r>
            <w:r w:rsidRPr="00704AF0">
              <w:rPr>
                <w:iCs/>
                <w:lang w:eastAsia="zh-TW"/>
              </w:rPr>
              <w:t>use PDCCH-ConfigSIB1 for R19 NES-capable UE in MIB of NES Cell when K_SSB = 30 in FR1 or K_SSB = 14 in FR2 on NES cell if SSB of NES cell is on the sync raster, down-select from the following options:</w:t>
            </w:r>
          </w:p>
          <w:p w14:paraId="1641D0FD" w14:textId="77777777" w:rsidR="00EA3288" w:rsidRPr="00704AF0" w:rsidRDefault="00EA3288" w:rsidP="00EA3288">
            <w:pPr>
              <w:pStyle w:val="ListParagraph9"/>
              <w:numPr>
                <w:ilvl w:val="0"/>
                <w:numId w:val="4"/>
              </w:numPr>
              <w:snapToGrid w:val="0"/>
              <w:ind w:leftChars="0"/>
              <w:rPr>
                <w:rFonts w:ascii="Times New Roman" w:eastAsia="PMingLiU" w:hAnsi="Times New Roman"/>
                <w:sz w:val="22"/>
                <w:szCs w:val="22"/>
                <w:lang w:eastAsia="zh-TW"/>
              </w:rPr>
            </w:pPr>
            <w:r w:rsidRPr="00C179D6">
              <w:rPr>
                <w:rFonts w:ascii="Times New Roman" w:eastAsia="PMingLiU" w:hAnsi="Times New Roman"/>
                <w:sz w:val="22"/>
                <w:szCs w:val="22"/>
                <w:highlight w:val="yellow"/>
                <w:lang w:eastAsia="zh-TW"/>
              </w:rPr>
              <w:t>Option 1</w:t>
            </w:r>
            <w:r w:rsidRPr="00704AF0">
              <w:rPr>
                <w:rFonts w:ascii="Times New Roman" w:eastAsia="PMingLiU" w:hAnsi="Times New Roman"/>
                <w:sz w:val="22"/>
                <w:szCs w:val="22"/>
                <w:lang w:eastAsia="zh-TW"/>
              </w:rPr>
              <w:t xml:space="preserve">: Use it to indicate </w:t>
            </w:r>
            <w:r w:rsidRPr="00704AF0">
              <w:rPr>
                <w:rFonts w:ascii="Times New Roman" w:eastAsia="PMingLiU" w:hAnsi="Times New Roman"/>
                <w:sz w:val="22"/>
                <w:szCs w:val="22"/>
                <w:lang w:val="en-US" w:eastAsia="zh-TW"/>
              </w:rPr>
              <w:t xml:space="preserve">frequency assistance information </w:t>
            </w:r>
            <w:r w:rsidRPr="00704AF0">
              <w:rPr>
                <w:rFonts w:ascii="Times New Roman" w:eastAsia="PMingLiU" w:hAnsi="Times New Roman"/>
                <w:sz w:val="22"/>
                <w:szCs w:val="22"/>
                <w:lang w:eastAsia="zh-TW"/>
              </w:rPr>
              <w:t>to search SSB for Cell A</w:t>
            </w:r>
          </w:p>
          <w:p w14:paraId="75FB3746" w14:textId="77777777" w:rsidR="00EA3288" w:rsidRPr="00704AF0" w:rsidRDefault="00EA3288" w:rsidP="00EA3288">
            <w:pPr>
              <w:pStyle w:val="ListParagraph9"/>
              <w:numPr>
                <w:ilvl w:val="1"/>
                <w:numId w:val="4"/>
              </w:numPr>
              <w:snapToGrid w:val="0"/>
              <w:ind w:leftChars="0"/>
              <w:rPr>
                <w:rFonts w:ascii="Times New Roman" w:eastAsia="PMingLiU" w:hAnsi="Times New Roman"/>
                <w:sz w:val="22"/>
                <w:szCs w:val="22"/>
                <w:lang w:eastAsia="zh-TW"/>
              </w:rPr>
            </w:pPr>
            <w:r w:rsidRPr="00704AF0">
              <w:rPr>
                <w:rFonts w:ascii="Times New Roman" w:eastAsia="PMingLiU" w:hAnsi="Times New Roman"/>
                <w:sz w:val="22"/>
                <w:szCs w:val="22"/>
                <w:lang w:eastAsia="zh-TW"/>
              </w:rPr>
              <w:t xml:space="preserve">FFS: Details on the range/granularity of the </w:t>
            </w:r>
            <w:r w:rsidRPr="00704AF0">
              <w:rPr>
                <w:rFonts w:ascii="Times New Roman" w:eastAsia="PMingLiU" w:hAnsi="Times New Roman"/>
                <w:sz w:val="22"/>
                <w:szCs w:val="22"/>
                <w:lang w:val="en-US" w:eastAsia="zh-TW"/>
              </w:rPr>
              <w:t>frequency assistance information</w:t>
            </w:r>
          </w:p>
          <w:p w14:paraId="41846F91" w14:textId="77777777" w:rsidR="00EA3288" w:rsidRPr="00704AF0" w:rsidRDefault="00EA3288" w:rsidP="00EA3288">
            <w:pPr>
              <w:pStyle w:val="ListParagraph9"/>
              <w:numPr>
                <w:ilvl w:val="1"/>
                <w:numId w:val="4"/>
              </w:numPr>
              <w:snapToGrid w:val="0"/>
              <w:ind w:leftChars="0"/>
              <w:rPr>
                <w:rFonts w:ascii="Times New Roman" w:eastAsia="PMingLiU" w:hAnsi="Times New Roman"/>
                <w:sz w:val="22"/>
                <w:szCs w:val="22"/>
                <w:lang w:eastAsia="zh-TW"/>
              </w:rPr>
            </w:pPr>
            <w:r w:rsidRPr="00704AF0">
              <w:rPr>
                <w:rFonts w:ascii="Times New Roman" w:eastAsia="PMingLiU" w:hAnsi="Times New Roman"/>
                <w:sz w:val="22"/>
                <w:szCs w:val="22"/>
                <w:lang w:eastAsia="zh-TW"/>
              </w:rPr>
              <w:t>FFS: Potential impact to RAN3</w:t>
            </w:r>
          </w:p>
          <w:p w14:paraId="10B8E053" w14:textId="77777777" w:rsidR="00EA3288" w:rsidRPr="00704AF0" w:rsidRDefault="00EA3288" w:rsidP="00EA3288">
            <w:pPr>
              <w:pStyle w:val="ListParagraph9"/>
              <w:numPr>
                <w:ilvl w:val="0"/>
                <w:numId w:val="4"/>
              </w:numPr>
              <w:snapToGrid w:val="0"/>
              <w:ind w:leftChars="0"/>
              <w:rPr>
                <w:rFonts w:ascii="Times New Roman" w:eastAsia="PMingLiU" w:hAnsi="Times New Roman"/>
                <w:sz w:val="22"/>
                <w:szCs w:val="22"/>
                <w:lang w:eastAsia="zh-TW"/>
              </w:rPr>
            </w:pPr>
            <w:r w:rsidRPr="00C179D6">
              <w:rPr>
                <w:rFonts w:ascii="Times New Roman" w:eastAsia="PMingLiU" w:hAnsi="Times New Roman"/>
                <w:sz w:val="22"/>
                <w:szCs w:val="22"/>
                <w:highlight w:val="yellow"/>
                <w:lang w:eastAsia="zh-TW"/>
              </w:rPr>
              <w:t>Option 2</w:t>
            </w:r>
            <w:r w:rsidRPr="00704AF0">
              <w:rPr>
                <w:rFonts w:ascii="Times New Roman" w:eastAsia="PMingLiU" w:hAnsi="Times New Roman"/>
                <w:sz w:val="22"/>
                <w:szCs w:val="22"/>
                <w:lang w:eastAsia="zh-TW"/>
              </w:rPr>
              <w:t>: Use it to indicate</w:t>
            </w:r>
            <w:r w:rsidRPr="00704AF0">
              <w:rPr>
                <w:rFonts w:ascii="Times New Roman" w:hAnsi="Times New Roman"/>
                <w:i/>
                <w:iCs/>
                <w:sz w:val="22"/>
                <w:szCs w:val="22"/>
              </w:rPr>
              <w:t xml:space="preserve"> </w:t>
            </w:r>
            <w:proofErr w:type="spellStart"/>
            <w:r w:rsidRPr="00704AF0">
              <w:rPr>
                <w:rFonts w:ascii="Times New Roman" w:hAnsi="Times New Roman"/>
                <w:i/>
                <w:iCs/>
                <w:sz w:val="22"/>
                <w:szCs w:val="22"/>
              </w:rPr>
              <w:t>searchSpaceZero</w:t>
            </w:r>
            <w:proofErr w:type="spellEnd"/>
            <w:r w:rsidRPr="00704AF0">
              <w:rPr>
                <w:rFonts w:ascii="Times New Roman" w:hAnsi="Times New Roman"/>
                <w:sz w:val="22"/>
                <w:szCs w:val="22"/>
              </w:rPr>
              <w:t xml:space="preserve"> and </w:t>
            </w:r>
            <w:proofErr w:type="spellStart"/>
            <w:r w:rsidRPr="00704AF0">
              <w:rPr>
                <w:rFonts w:ascii="Times New Roman" w:hAnsi="Times New Roman"/>
                <w:i/>
                <w:iCs/>
                <w:sz w:val="22"/>
                <w:szCs w:val="22"/>
              </w:rPr>
              <w:t>controlResourceSetZero</w:t>
            </w:r>
            <w:proofErr w:type="spellEnd"/>
            <w:r w:rsidRPr="00704AF0">
              <w:rPr>
                <w:rFonts w:ascii="Times New Roman" w:hAnsi="Times New Roman"/>
                <w:i/>
                <w:iCs/>
                <w:sz w:val="22"/>
                <w:szCs w:val="22"/>
              </w:rPr>
              <w:t xml:space="preserve"> </w:t>
            </w:r>
            <w:r w:rsidRPr="00704AF0">
              <w:rPr>
                <w:rFonts w:ascii="Times New Roman" w:hAnsi="Times New Roman"/>
                <w:sz w:val="22"/>
                <w:szCs w:val="22"/>
              </w:rPr>
              <w:t>of OD-SIB1</w:t>
            </w:r>
          </w:p>
          <w:p w14:paraId="7F3BD18A" w14:textId="2FC1586A" w:rsidR="00EA3288" w:rsidRPr="00EA3288" w:rsidRDefault="00EA3288" w:rsidP="00EA3288">
            <w:pPr>
              <w:pStyle w:val="ListParagraph9"/>
              <w:numPr>
                <w:ilvl w:val="0"/>
                <w:numId w:val="4"/>
              </w:numPr>
              <w:snapToGrid w:val="0"/>
              <w:spacing w:after="180"/>
              <w:ind w:leftChars="0" w:left="714" w:hanging="357"/>
              <w:rPr>
                <w:rFonts w:ascii="Times New Roman" w:eastAsia="PMingLiU" w:hAnsi="Times New Roman"/>
                <w:sz w:val="22"/>
                <w:szCs w:val="22"/>
                <w:lang w:eastAsia="zh-TW"/>
              </w:rPr>
            </w:pPr>
            <w:r w:rsidRPr="00C179D6">
              <w:rPr>
                <w:rFonts w:ascii="Times New Roman" w:eastAsia="PMingLiU" w:hAnsi="Times New Roman"/>
                <w:sz w:val="22"/>
                <w:szCs w:val="22"/>
                <w:highlight w:val="yellow"/>
                <w:lang w:eastAsia="zh-TW"/>
              </w:rPr>
              <w:t>Option 3</w:t>
            </w:r>
            <w:r w:rsidRPr="00704AF0">
              <w:rPr>
                <w:rFonts w:ascii="Times New Roman" w:eastAsia="PMingLiU" w:hAnsi="Times New Roman"/>
                <w:sz w:val="22"/>
                <w:szCs w:val="22"/>
                <w:lang w:eastAsia="zh-TW"/>
              </w:rPr>
              <w:t>: Above feature is not supported</w:t>
            </w:r>
            <w:r w:rsidRPr="00704AF0">
              <w:rPr>
                <w:rFonts w:ascii="Times New Roman" w:hAnsi="Times New Roman"/>
                <w:iCs/>
                <w:sz w:val="22"/>
                <w:szCs w:val="22"/>
                <w:lang w:eastAsia="zh-TW"/>
              </w:rPr>
              <w:t>.</w:t>
            </w:r>
          </w:p>
          <w:p w14:paraId="42CF4935" w14:textId="5FC3FC80" w:rsidR="00EF3B8F" w:rsidRDefault="001F04A0" w:rsidP="001F04A0">
            <w:pPr>
              <w:widowControl/>
              <w:autoSpaceDE/>
              <w:autoSpaceDN/>
              <w:spacing w:after="0"/>
              <w:jc w:val="left"/>
            </w:pPr>
            <w:r w:rsidRPr="001F04A0">
              <w:rPr>
                <w:highlight w:val="green"/>
              </w:rPr>
              <w:t>Agreements on OD-SIB1 (</w:t>
            </w:r>
            <w:r w:rsidR="0034097C">
              <w:rPr>
                <w:highlight w:val="green"/>
              </w:rPr>
              <w:t>@</w:t>
            </w:r>
            <w:r w:rsidRPr="001F04A0">
              <w:rPr>
                <w:highlight w:val="green"/>
              </w:rPr>
              <w:t>RAN2#127bis)</w:t>
            </w:r>
          </w:p>
          <w:p w14:paraId="6C4DAAB6" w14:textId="5F2E0A8D" w:rsidR="001F04A0" w:rsidRPr="001F04A0" w:rsidRDefault="001F04A0" w:rsidP="001F04A0">
            <w:pPr>
              <w:snapToGrid w:val="0"/>
              <w:jc w:val="left"/>
            </w:pPr>
            <w:r>
              <w:t>8. If UE has SIB1 request configuration of a cell, UE needs to check if SIB1 is currently being broadcasted or provided on demand for that cell before requesting SIB1 of that cell.</w:t>
            </w:r>
          </w:p>
        </w:tc>
      </w:tr>
    </w:tbl>
    <w:p w14:paraId="51890D70" w14:textId="4084A63F" w:rsidR="00EF3B8F" w:rsidRDefault="00EF3B8F" w:rsidP="000B0BE3">
      <w:pPr>
        <w:rPr>
          <w:lang w:val="en-US"/>
        </w:rPr>
      </w:pPr>
    </w:p>
    <w:p w14:paraId="3BEA89AA" w14:textId="267B58A7" w:rsidR="008622F0" w:rsidRDefault="003A651E" w:rsidP="000B0BE3">
      <w:pPr>
        <w:rPr>
          <w:lang w:val="en-US"/>
        </w:rPr>
      </w:pPr>
      <w:r w:rsidRPr="003A651E">
        <w:rPr>
          <w:lang w:val="en-US"/>
        </w:rPr>
        <w:lastRenderedPageBreak/>
        <w:t xml:space="preserve">According to the RAN1 agreement, K_SSB &gt; 23/11 for FR1/2 will be used to indicate the presence of a regular SIB1. Although not explicitly stated in the agreement, </w:t>
      </w:r>
      <w:r w:rsidR="000A53A4">
        <w:rPr>
          <w:lang w:val="en-US"/>
        </w:rPr>
        <w:t>we will assume</w:t>
      </w:r>
      <w:r w:rsidRPr="003A651E">
        <w:rPr>
          <w:lang w:val="en-US"/>
        </w:rPr>
        <w:t xml:space="preserve"> that </w:t>
      </w:r>
      <w:r w:rsidR="000A53A4">
        <w:rPr>
          <w:lang w:val="en-US"/>
        </w:rPr>
        <w:t>all the</w:t>
      </w:r>
      <w:r w:rsidRPr="003A651E">
        <w:rPr>
          <w:lang w:val="en-US"/>
        </w:rPr>
        <w:t xml:space="preserve"> value within K_SSB &gt; 23/11 </w:t>
      </w:r>
      <w:r w:rsidR="000A53A4">
        <w:rPr>
          <w:lang w:val="en-US"/>
        </w:rPr>
        <w:t xml:space="preserve">are used to </w:t>
      </w:r>
      <w:r w:rsidRPr="003A651E">
        <w:rPr>
          <w:lang w:val="en-US"/>
        </w:rPr>
        <w:t xml:space="preserve">indicate the NES mode. </w:t>
      </w:r>
      <w:r w:rsidR="00EE27DE" w:rsidRPr="00EE27DE">
        <w:rPr>
          <w:lang w:val="en-US"/>
        </w:rPr>
        <w:t>Under this assumption, three distinguishable value ranges for K_SSB exist from the perspective of legacy UE behavior, as presented in Table 1</w:t>
      </w:r>
      <w:r w:rsidR="00EA3288" w:rsidRPr="00EA3288">
        <w:rPr>
          <w:lang w:val="en-US"/>
        </w:rPr>
        <w:t>.</w:t>
      </w:r>
    </w:p>
    <w:p w14:paraId="120A5C5F" w14:textId="4895661E" w:rsidR="008622F0" w:rsidRDefault="008622F0" w:rsidP="008622F0">
      <w:pPr>
        <w:jc w:val="center"/>
        <w:rPr>
          <w:lang w:val="en-US"/>
        </w:rPr>
      </w:pPr>
      <w:r>
        <w:rPr>
          <w:rFonts w:hint="eastAsia"/>
          <w:lang w:val="en-US"/>
        </w:rPr>
        <w:t>T</w:t>
      </w:r>
      <w:r>
        <w:rPr>
          <w:lang w:val="en-US"/>
        </w:rPr>
        <w:t xml:space="preserve">able 1. </w:t>
      </w:r>
      <w:r w:rsidR="003A651E">
        <w:rPr>
          <w:lang w:val="en-US"/>
        </w:rPr>
        <w:t xml:space="preserve">Value ranges of K_SSB </w:t>
      </w:r>
      <w:r w:rsidR="00EE27DE">
        <w:rPr>
          <w:lang w:val="en-US"/>
        </w:rPr>
        <w:t xml:space="preserve">applicable </w:t>
      </w:r>
      <w:r w:rsidR="003A651E">
        <w:rPr>
          <w:lang w:val="en-US"/>
        </w:rPr>
        <w:t>for SIB1 presence indication</w:t>
      </w:r>
    </w:p>
    <w:tbl>
      <w:tblPr>
        <w:tblStyle w:val="a9"/>
        <w:tblW w:w="0" w:type="auto"/>
        <w:tblLook w:val="04A0" w:firstRow="1" w:lastRow="0" w:firstColumn="1" w:lastColumn="0" w:noHBand="0" w:noVBand="1"/>
      </w:tblPr>
      <w:tblGrid>
        <w:gridCol w:w="875"/>
        <w:gridCol w:w="2097"/>
        <w:gridCol w:w="4111"/>
        <w:gridCol w:w="2205"/>
      </w:tblGrid>
      <w:tr w:rsidR="006520F6" w14:paraId="3F053D83" w14:textId="65F8A727" w:rsidTr="00F86C45">
        <w:tc>
          <w:tcPr>
            <w:tcW w:w="875" w:type="dxa"/>
            <w:shd w:val="clear" w:color="auto" w:fill="D9D9D9" w:themeFill="background1" w:themeFillShade="D9"/>
            <w:vAlign w:val="center"/>
          </w:tcPr>
          <w:p w14:paraId="24D44E46" w14:textId="57C9BC81" w:rsidR="006520F6" w:rsidRDefault="003A651E" w:rsidP="003A651E">
            <w:pPr>
              <w:jc w:val="center"/>
              <w:rPr>
                <w:lang w:val="en-US"/>
              </w:rPr>
            </w:pPr>
            <w:r>
              <w:rPr>
                <w:rFonts w:hint="eastAsia"/>
                <w:lang w:val="en-US"/>
              </w:rPr>
              <w:t>V</w:t>
            </w:r>
            <w:r>
              <w:rPr>
                <w:lang w:val="en-US"/>
              </w:rPr>
              <w:t>alue range</w:t>
            </w:r>
          </w:p>
        </w:tc>
        <w:tc>
          <w:tcPr>
            <w:tcW w:w="2097" w:type="dxa"/>
            <w:shd w:val="clear" w:color="auto" w:fill="D9D9D9" w:themeFill="background1" w:themeFillShade="D9"/>
            <w:vAlign w:val="center"/>
          </w:tcPr>
          <w:p w14:paraId="7FCBA626" w14:textId="174C8036" w:rsidR="006520F6" w:rsidRDefault="006520F6" w:rsidP="003A651E">
            <w:pPr>
              <w:jc w:val="center"/>
              <w:rPr>
                <w:lang w:val="en-US"/>
              </w:rPr>
            </w:pPr>
            <w:r>
              <w:rPr>
                <w:lang w:val="en-US"/>
              </w:rPr>
              <w:t>Description</w:t>
            </w:r>
          </w:p>
        </w:tc>
        <w:tc>
          <w:tcPr>
            <w:tcW w:w="4111" w:type="dxa"/>
            <w:shd w:val="clear" w:color="auto" w:fill="D9D9D9" w:themeFill="background1" w:themeFillShade="D9"/>
            <w:vAlign w:val="center"/>
          </w:tcPr>
          <w:p w14:paraId="42B1EE06" w14:textId="6EB51BEF" w:rsidR="006520F6" w:rsidRDefault="006520F6" w:rsidP="003A651E">
            <w:pPr>
              <w:jc w:val="center"/>
              <w:rPr>
                <w:lang w:val="en-US"/>
              </w:rPr>
            </w:pPr>
            <w:r>
              <w:rPr>
                <w:lang w:val="en-US"/>
              </w:rPr>
              <w:t>Legacy UE behavior</w:t>
            </w:r>
          </w:p>
        </w:tc>
        <w:tc>
          <w:tcPr>
            <w:tcW w:w="2205" w:type="dxa"/>
            <w:shd w:val="clear" w:color="auto" w:fill="D9D9D9" w:themeFill="background1" w:themeFillShade="D9"/>
            <w:vAlign w:val="center"/>
          </w:tcPr>
          <w:p w14:paraId="0F316361" w14:textId="482409A5" w:rsidR="006520F6" w:rsidRDefault="006520F6" w:rsidP="003A651E">
            <w:pPr>
              <w:jc w:val="center"/>
              <w:rPr>
                <w:lang w:val="en-US"/>
              </w:rPr>
            </w:pPr>
            <w:r>
              <w:rPr>
                <w:lang w:val="en-US"/>
              </w:rPr>
              <w:t xml:space="preserve">How to use </w:t>
            </w:r>
            <w:r w:rsidRPr="006520F6">
              <w:rPr>
                <w:i/>
                <w:lang w:eastAsia="zh-TW"/>
              </w:rPr>
              <w:t>PDCCH-ConfigSIB1</w:t>
            </w:r>
            <w:r>
              <w:rPr>
                <w:iCs/>
                <w:lang w:eastAsia="zh-TW"/>
              </w:rPr>
              <w:t xml:space="preserve"> in MIB</w:t>
            </w:r>
          </w:p>
        </w:tc>
      </w:tr>
      <w:tr w:rsidR="006520F6" w14:paraId="39798D22" w14:textId="74BE3C67" w:rsidTr="00F86C45">
        <w:tc>
          <w:tcPr>
            <w:tcW w:w="875" w:type="dxa"/>
          </w:tcPr>
          <w:p w14:paraId="4D32C647" w14:textId="1CF85896" w:rsidR="006520F6" w:rsidRDefault="00EC79D1" w:rsidP="00E30CF0">
            <w:pPr>
              <w:jc w:val="center"/>
              <w:rPr>
                <w:lang w:val="en-US"/>
              </w:rPr>
            </w:pPr>
            <w:r>
              <w:rPr>
                <w:lang w:val="en-US"/>
              </w:rPr>
              <w:t>Set</w:t>
            </w:r>
            <w:r w:rsidR="006520F6">
              <w:rPr>
                <w:lang w:val="en-US"/>
              </w:rPr>
              <w:t xml:space="preserve"> 1</w:t>
            </w:r>
          </w:p>
        </w:tc>
        <w:tc>
          <w:tcPr>
            <w:tcW w:w="2097" w:type="dxa"/>
          </w:tcPr>
          <w:p w14:paraId="2FED6E55" w14:textId="54CBB725" w:rsidR="006520F6" w:rsidRDefault="006520F6" w:rsidP="006520F6">
            <w:pPr>
              <w:jc w:val="left"/>
              <w:rPr>
                <w:lang w:val="en-US"/>
              </w:rPr>
            </w:pPr>
            <w:r w:rsidRPr="006A03B0">
              <w:rPr>
                <w:lang w:val="en-US"/>
              </w:rPr>
              <w:t>K_SSB = 24~29 for FR1 and 12~14 for FR2</w:t>
            </w:r>
          </w:p>
        </w:tc>
        <w:tc>
          <w:tcPr>
            <w:tcW w:w="4111" w:type="dxa"/>
          </w:tcPr>
          <w:p w14:paraId="42AE72DE" w14:textId="2A3A7F00" w:rsidR="006520F6" w:rsidRDefault="006520F6" w:rsidP="006520F6">
            <w:pPr>
              <w:jc w:val="left"/>
              <w:rPr>
                <w:lang w:val="en-US"/>
              </w:rPr>
            </w:pPr>
            <w:r>
              <w:rPr>
                <w:lang w:val="en-US"/>
              </w:rPr>
              <w:t xml:space="preserve">Expect the CD-SSB around the detected SSB based on GSCN value indicated by </w:t>
            </w:r>
            <w:proofErr w:type="spellStart"/>
            <w:r w:rsidRPr="006520F6">
              <w:rPr>
                <w:i/>
                <w:iCs/>
                <w:lang w:val="en-US"/>
              </w:rPr>
              <w:t>controlResourceSetZero</w:t>
            </w:r>
            <w:proofErr w:type="spellEnd"/>
            <w:r>
              <w:rPr>
                <w:lang w:val="en-US"/>
              </w:rPr>
              <w:t xml:space="preserve"> and </w:t>
            </w:r>
            <w:proofErr w:type="spellStart"/>
            <w:r w:rsidRPr="006520F6">
              <w:rPr>
                <w:i/>
                <w:iCs/>
                <w:lang w:val="en-US"/>
              </w:rPr>
              <w:t>searchSpaceZero</w:t>
            </w:r>
            <w:proofErr w:type="spellEnd"/>
            <w:r>
              <w:rPr>
                <w:lang w:val="en-US"/>
              </w:rPr>
              <w:t>.</w:t>
            </w:r>
          </w:p>
        </w:tc>
        <w:tc>
          <w:tcPr>
            <w:tcW w:w="2205" w:type="dxa"/>
            <w:shd w:val="clear" w:color="auto" w:fill="CCFFCC"/>
          </w:tcPr>
          <w:p w14:paraId="41203627" w14:textId="2AF754A9" w:rsidR="006520F6" w:rsidRPr="006520F6" w:rsidRDefault="006520F6" w:rsidP="006520F6">
            <w:pPr>
              <w:jc w:val="left"/>
              <w:rPr>
                <w:highlight w:val="yellow"/>
                <w:lang w:val="en-US"/>
              </w:rPr>
            </w:pPr>
            <w:r w:rsidRPr="006520F6">
              <w:rPr>
                <w:rFonts w:hint="eastAsia"/>
                <w:highlight w:val="yellow"/>
                <w:lang w:val="en-US"/>
              </w:rPr>
              <w:t>O</w:t>
            </w:r>
            <w:r w:rsidRPr="006520F6">
              <w:rPr>
                <w:highlight w:val="yellow"/>
                <w:lang w:val="en-US"/>
              </w:rPr>
              <w:t>ption 1</w:t>
            </w:r>
          </w:p>
        </w:tc>
      </w:tr>
      <w:tr w:rsidR="006520F6" w14:paraId="71288CFC" w14:textId="0BCA3E07" w:rsidTr="00F86C45">
        <w:tc>
          <w:tcPr>
            <w:tcW w:w="875" w:type="dxa"/>
          </w:tcPr>
          <w:p w14:paraId="2EAC37F4" w14:textId="5154563D" w:rsidR="006520F6" w:rsidRDefault="00EC79D1" w:rsidP="00E30CF0">
            <w:pPr>
              <w:jc w:val="center"/>
              <w:rPr>
                <w:lang w:val="en-US"/>
              </w:rPr>
            </w:pPr>
            <w:r>
              <w:rPr>
                <w:lang w:val="en-US"/>
              </w:rPr>
              <w:t>Set</w:t>
            </w:r>
            <w:r w:rsidR="006520F6">
              <w:rPr>
                <w:lang w:val="en-US"/>
              </w:rPr>
              <w:t xml:space="preserve"> 2</w:t>
            </w:r>
          </w:p>
        </w:tc>
        <w:tc>
          <w:tcPr>
            <w:tcW w:w="2097" w:type="dxa"/>
          </w:tcPr>
          <w:p w14:paraId="1FEB56B9" w14:textId="263DFBB5" w:rsidR="006520F6" w:rsidRPr="006A03B0" w:rsidRDefault="006520F6" w:rsidP="006520F6">
            <w:pPr>
              <w:jc w:val="left"/>
              <w:rPr>
                <w:lang w:val="en-US"/>
              </w:rPr>
            </w:pPr>
            <w:r>
              <w:rPr>
                <w:lang w:val="en-US"/>
              </w:rPr>
              <w:t>K_SSB = 30/14 for FR1/2</w:t>
            </w:r>
          </w:p>
        </w:tc>
        <w:tc>
          <w:tcPr>
            <w:tcW w:w="4111" w:type="dxa"/>
          </w:tcPr>
          <w:p w14:paraId="226AAAD6" w14:textId="172AE207" w:rsidR="006520F6" w:rsidRDefault="006520F6" w:rsidP="006520F6">
            <w:pPr>
              <w:jc w:val="left"/>
              <w:rPr>
                <w:lang w:val="en-US"/>
              </w:rPr>
            </w:pPr>
            <w:r>
              <w:rPr>
                <w:lang w:val="en-US"/>
              </w:rPr>
              <w:t>Undefined (reserved)</w:t>
            </w:r>
          </w:p>
        </w:tc>
        <w:tc>
          <w:tcPr>
            <w:tcW w:w="2205" w:type="dxa"/>
            <w:shd w:val="clear" w:color="auto" w:fill="CCFFCC"/>
          </w:tcPr>
          <w:p w14:paraId="68BA4D6F" w14:textId="70FAA813" w:rsidR="006520F6" w:rsidRPr="006520F6" w:rsidRDefault="006520F6" w:rsidP="006520F6">
            <w:pPr>
              <w:jc w:val="left"/>
              <w:rPr>
                <w:highlight w:val="yellow"/>
                <w:lang w:val="en-US"/>
              </w:rPr>
            </w:pPr>
            <w:r w:rsidRPr="006520F6">
              <w:rPr>
                <w:rFonts w:hint="eastAsia"/>
                <w:highlight w:val="yellow"/>
                <w:lang w:val="en-US"/>
              </w:rPr>
              <w:t>O</w:t>
            </w:r>
            <w:r w:rsidRPr="006520F6">
              <w:rPr>
                <w:highlight w:val="yellow"/>
                <w:lang w:val="en-US"/>
              </w:rPr>
              <w:t>ption 2</w:t>
            </w:r>
            <w:r w:rsidR="00FD202A">
              <w:rPr>
                <w:highlight w:val="yellow"/>
                <w:lang w:val="en-US"/>
              </w:rPr>
              <w:t xml:space="preserve"> or Option 3</w:t>
            </w:r>
          </w:p>
        </w:tc>
      </w:tr>
      <w:tr w:rsidR="006520F6" w14:paraId="138B30A1" w14:textId="4E3992AF" w:rsidTr="00F86C45">
        <w:tc>
          <w:tcPr>
            <w:tcW w:w="875" w:type="dxa"/>
          </w:tcPr>
          <w:p w14:paraId="07282D11" w14:textId="6CADEF07" w:rsidR="006520F6" w:rsidRDefault="00EC79D1" w:rsidP="00E30CF0">
            <w:pPr>
              <w:jc w:val="center"/>
              <w:rPr>
                <w:lang w:val="en-US"/>
              </w:rPr>
            </w:pPr>
            <w:r>
              <w:rPr>
                <w:lang w:val="en-US"/>
              </w:rPr>
              <w:t>Set</w:t>
            </w:r>
            <w:r w:rsidR="006520F6">
              <w:rPr>
                <w:lang w:val="en-US"/>
              </w:rPr>
              <w:t xml:space="preserve"> 3</w:t>
            </w:r>
          </w:p>
        </w:tc>
        <w:tc>
          <w:tcPr>
            <w:tcW w:w="2097" w:type="dxa"/>
          </w:tcPr>
          <w:p w14:paraId="2B55A53E" w14:textId="32EE0C7F" w:rsidR="006520F6" w:rsidRDefault="006520F6" w:rsidP="006520F6">
            <w:pPr>
              <w:jc w:val="left"/>
              <w:rPr>
                <w:lang w:val="en-US"/>
              </w:rPr>
            </w:pPr>
            <w:r w:rsidRPr="006A03B0">
              <w:rPr>
                <w:lang w:val="en-US"/>
              </w:rPr>
              <w:t>K_SSB = 31/15 for FR1/2</w:t>
            </w:r>
          </w:p>
        </w:tc>
        <w:tc>
          <w:tcPr>
            <w:tcW w:w="4111" w:type="dxa"/>
          </w:tcPr>
          <w:p w14:paraId="01E22CD3" w14:textId="635BCCED" w:rsidR="006520F6" w:rsidRDefault="006520F6" w:rsidP="006520F6">
            <w:pPr>
              <w:jc w:val="left"/>
              <w:rPr>
                <w:lang w:val="en-US"/>
              </w:rPr>
            </w:pPr>
            <w:r>
              <w:rPr>
                <w:rFonts w:hint="eastAsia"/>
                <w:lang w:val="en-US"/>
              </w:rPr>
              <w:t>A</w:t>
            </w:r>
            <w:r>
              <w:rPr>
                <w:lang w:val="en-US"/>
              </w:rPr>
              <w:t xml:space="preserve">ssume that there is no CD-SSB within a GSCN range indicated by </w:t>
            </w:r>
            <w:proofErr w:type="spellStart"/>
            <w:r w:rsidRPr="006520F6">
              <w:rPr>
                <w:i/>
                <w:iCs/>
                <w:lang w:val="en-US"/>
              </w:rPr>
              <w:t>controlResourceSetZero</w:t>
            </w:r>
            <w:proofErr w:type="spellEnd"/>
            <w:r>
              <w:rPr>
                <w:lang w:val="en-US"/>
              </w:rPr>
              <w:t xml:space="preserve"> and </w:t>
            </w:r>
            <w:proofErr w:type="spellStart"/>
            <w:r w:rsidRPr="006520F6">
              <w:rPr>
                <w:i/>
                <w:iCs/>
                <w:lang w:val="en-US"/>
              </w:rPr>
              <w:t>searchSpaceZero</w:t>
            </w:r>
            <w:proofErr w:type="spellEnd"/>
            <w:r>
              <w:rPr>
                <w:lang w:val="en-US"/>
              </w:rPr>
              <w:t>.</w:t>
            </w:r>
          </w:p>
          <w:p w14:paraId="0FB0FA9E" w14:textId="57AF6DF6" w:rsidR="006520F6" w:rsidRPr="00AB2225" w:rsidRDefault="006520F6" w:rsidP="006520F6">
            <w:pPr>
              <w:jc w:val="left"/>
              <w:rPr>
                <w:lang w:val="en-US"/>
              </w:rPr>
            </w:pPr>
            <w:r w:rsidRPr="006520F6">
              <w:rPr>
                <w:rFonts w:hint="eastAsia"/>
                <w:lang w:val="en-US"/>
              </w:rPr>
              <w:t>I</w:t>
            </w:r>
            <w:r w:rsidRPr="006520F6">
              <w:rPr>
                <w:lang w:val="en-US"/>
              </w:rPr>
              <w:t>f GSCN range is zero, determines that there is no information on the CD-SSB.</w:t>
            </w:r>
          </w:p>
        </w:tc>
        <w:tc>
          <w:tcPr>
            <w:tcW w:w="2205" w:type="dxa"/>
            <w:shd w:val="clear" w:color="auto" w:fill="CCFFCC"/>
          </w:tcPr>
          <w:p w14:paraId="11BD2AFA" w14:textId="68D663FA" w:rsidR="006520F6" w:rsidRPr="006520F6" w:rsidRDefault="006520F6" w:rsidP="006520F6">
            <w:pPr>
              <w:jc w:val="left"/>
              <w:rPr>
                <w:highlight w:val="yellow"/>
                <w:lang w:val="en-US"/>
              </w:rPr>
            </w:pPr>
            <w:r w:rsidRPr="006520F6">
              <w:rPr>
                <w:rFonts w:hint="eastAsia"/>
                <w:highlight w:val="yellow"/>
                <w:lang w:val="en-US"/>
              </w:rPr>
              <w:t>O</w:t>
            </w:r>
            <w:r w:rsidRPr="006520F6">
              <w:rPr>
                <w:highlight w:val="yellow"/>
                <w:lang w:val="en-US"/>
              </w:rPr>
              <w:t>ption 2</w:t>
            </w:r>
            <w:r w:rsidR="00FD202A">
              <w:rPr>
                <w:highlight w:val="yellow"/>
                <w:lang w:val="en-US"/>
              </w:rPr>
              <w:t xml:space="preserve"> or Option 3</w:t>
            </w:r>
          </w:p>
        </w:tc>
      </w:tr>
    </w:tbl>
    <w:p w14:paraId="3D937626" w14:textId="5A16C457" w:rsidR="0027382E" w:rsidRDefault="0027382E" w:rsidP="006A03B0">
      <w:pPr>
        <w:rPr>
          <w:lang w:val="en-US"/>
        </w:rPr>
      </w:pPr>
    </w:p>
    <w:p w14:paraId="070527FA" w14:textId="798CB322" w:rsidR="0069343A" w:rsidRPr="0069343A" w:rsidRDefault="0069343A" w:rsidP="0069343A">
      <w:pPr>
        <w:rPr>
          <w:lang w:val="en-US"/>
        </w:rPr>
      </w:pPr>
      <w:r w:rsidRPr="0069343A">
        <w:rPr>
          <w:lang w:val="en-US"/>
        </w:rPr>
        <w:t xml:space="preserve">A remaining issue </w:t>
      </w:r>
      <w:r w:rsidR="00E30CF0">
        <w:rPr>
          <w:lang w:val="en-US"/>
        </w:rPr>
        <w:t xml:space="preserve">related to the use of K_SSB </w:t>
      </w:r>
      <w:r w:rsidRPr="0069343A">
        <w:rPr>
          <w:lang w:val="en-US"/>
        </w:rPr>
        <w:t xml:space="preserve">is how to use </w:t>
      </w:r>
      <w:r w:rsidRPr="0069343A">
        <w:rPr>
          <w:i/>
          <w:iCs/>
          <w:lang w:val="en-US"/>
        </w:rPr>
        <w:t>PDCCH-ConfigSIB1</w:t>
      </w:r>
      <w:r w:rsidRPr="0069343A">
        <w:rPr>
          <w:lang w:val="en-US"/>
        </w:rPr>
        <w:t xml:space="preserve"> in MIB when K_SSB indicates the NES mode. </w:t>
      </w:r>
      <w:r w:rsidR="005B48CE">
        <w:rPr>
          <w:lang w:val="en-US"/>
        </w:rPr>
        <w:t>F</w:t>
      </w:r>
      <w:r>
        <w:rPr>
          <w:lang w:val="en-US"/>
        </w:rPr>
        <w:t xml:space="preserve">or </w:t>
      </w:r>
      <w:r w:rsidR="000C2ED2">
        <w:rPr>
          <w:lang w:val="en-US"/>
        </w:rPr>
        <w:t>Set</w:t>
      </w:r>
      <w:r>
        <w:rPr>
          <w:lang w:val="en-US"/>
        </w:rPr>
        <w:t xml:space="preserve"> 1 </w:t>
      </w:r>
      <w:r w:rsidR="000C2ED2">
        <w:rPr>
          <w:lang w:val="en-US"/>
        </w:rPr>
        <w:t>with</w:t>
      </w:r>
      <w:r>
        <w:rPr>
          <w:lang w:val="en-US"/>
        </w:rPr>
        <w:t xml:space="preserve"> K_SSB = 24~29 for FR1 and 12~14 for FR2</w:t>
      </w:r>
      <w:r w:rsidRPr="0069343A">
        <w:rPr>
          <w:lang w:val="en-US"/>
        </w:rPr>
        <w:t xml:space="preserve">, tables indicating GSCN values already exist in the specification and </w:t>
      </w:r>
      <w:r w:rsidR="000C2ED2">
        <w:rPr>
          <w:lang w:val="en-US"/>
        </w:rPr>
        <w:t>these tables can</w:t>
      </w:r>
      <w:r w:rsidRPr="0069343A">
        <w:rPr>
          <w:lang w:val="en-US"/>
        </w:rPr>
        <w:t xml:space="preserve"> be reused to indicate the SSB location of Cell A </w:t>
      </w:r>
      <w:r w:rsidR="005B48CE">
        <w:rPr>
          <w:lang w:val="en-US"/>
        </w:rPr>
        <w:t xml:space="preserve">(i.e., Option 1) </w:t>
      </w:r>
      <w:r w:rsidRPr="0069343A">
        <w:rPr>
          <w:lang w:val="en-US"/>
        </w:rPr>
        <w:t xml:space="preserve">with minimal specification effort. Leveraging this approach for </w:t>
      </w:r>
      <w:r w:rsidR="000C2ED2">
        <w:rPr>
          <w:lang w:val="en-US"/>
        </w:rPr>
        <w:t>Set</w:t>
      </w:r>
      <w:r w:rsidRPr="0069343A">
        <w:rPr>
          <w:lang w:val="en-US"/>
        </w:rPr>
        <w:t xml:space="preserve"> 1 can help alleviate the UE complexity burden associated with searching for the SSB of Cell A.</w:t>
      </w:r>
    </w:p>
    <w:p w14:paraId="2A41D4B4" w14:textId="1149E3FC" w:rsidR="00F13C3B" w:rsidRDefault="0069343A" w:rsidP="0069343A">
      <w:pPr>
        <w:rPr>
          <w:lang w:eastAsia="x-none"/>
        </w:rPr>
      </w:pPr>
      <w:r w:rsidRPr="0069343A">
        <w:rPr>
          <w:lang w:val="en-US"/>
        </w:rPr>
        <w:t xml:space="preserve">A potential </w:t>
      </w:r>
      <w:r w:rsidR="000C2ED2">
        <w:rPr>
          <w:lang w:val="en-US"/>
        </w:rPr>
        <w:t>limitation</w:t>
      </w:r>
      <w:r w:rsidRPr="0069343A">
        <w:rPr>
          <w:lang w:val="en-US"/>
        </w:rPr>
        <w:t xml:space="preserve"> of </w:t>
      </w:r>
      <w:r>
        <w:rPr>
          <w:lang w:val="en-US"/>
        </w:rPr>
        <w:t>Option 1</w:t>
      </w:r>
      <w:r w:rsidRPr="0069343A">
        <w:rPr>
          <w:lang w:val="en-US"/>
        </w:rPr>
        <w:t xml:space="preserve"> is increased signaling overhead, as the actual values of </w:t>
      </w:r>
      <w:proofErr w:type="spellStart"/>
      <w:r w:rsidRPr="007D5D62">
        <w:rPr>
          <w:i/>
          <w:iCs/>
          <w:lang w:val="en-US"/>
        </w:rPr>
        <w:t>searchSpaceZero</w:t>
      </w:r>
      <w:proofErr w:type="spellEnd"/>
      <w:r w:rsidRPr="0069343A">
        <w:rPr>
          <w:lang w:val="en-US"/>
        </w:rPr>
        <w:t xml:space="preserve"> and </w:t>
      </w:r>
      <w:proofErr w:type="spellStart"/>
      <w:r w:rsidRPr="007D5D62">
        <w:rPr>
          <w:i/>
          <w:iCs/>
          <w:lang w:val="en-US"/>
        </w:rPr>
        <w:t>controlResourceSetZero</w:t>
      </w:r>
      <w:proofErr w:type="spellEnd"/>
      <w:r w:rsidRPr="0069343A">
        <w:rPr>
          <w:lang w:val="en-US"/>
        </w:rPr>
        <w:t xml:space="preserve"> for the NES cell must be included in the UL WUS configuration. However, considering that it was already agreed that </w:t>
      </w:r>
      <w:proofErr w:type="spellStart"/>
      <w:r w:rsidRPr="007D5D62">
        <w:rPr>
          <w:i/>
          <w:iCs/>
          <w:lang w:val="en-US"/>
        </w:rPr>
        <w:t>searchSpaceZero</w:t>
      </w:r>
      <w:proofErr w:type="spellEnd"/>
      <w:r w:rsidRPr="0069343A">
        <w:rPr>
          <w:lang w:val="en-US"/>
        </w:rPr>
        <w:t xml:space="preserve"> and </w:t>
      </w:r>
      <w:proofErr w:type="spellStart"/>
      <w:r w:rsidRPr="007D5D62">
        <w:rPr>
          <w:i/>
          <w:iCs/>
          <w:lang w:val="en-US"/>
        </w:rPr>
        <w:t>controlResourceSetZero</w:t>
      </w:r>
      <w:proofErr w:type="spellEnd"/>
      <w:r w:rsidRPr="0069343A">
        <w:rPr>
          <w:lang w:val="en-US"/>
        </w:rPr>
        <w:t xml:space="preserve"> for </w:t>
      </w:r>
      <w:r w:rsidR="007D5D62">
        <w:rPr>
          <w:lang w:val="en-US"/>
        </w:rPr>
        <w:t>OD-</w:t>
      </w:r>
      <w:r w:rsidRPr="0069343A">
        <w:rPr>
          <w:lang w:val="en-US"/>
        </w:rPr>
        <w:t xml:space="preserve">SIB1 are provided by </w:t>
      </w:r>
      <w:r w:rsidR="000C2ED2">
        <w:rPr>
          <w:lang w:val="en-US"/>
        </w:rPr>
        <w:t xml:space="preserve">the </w:t>
      </w:r>
      <w:r w:rsidRPr="0069343A">
        <w:rPr>
          <w:lang w:val="en-US"/>
        </w:rPr>
        <w:t xml:space="preserve">UL WUS configuration if the SSB on the NES cell is on the sync raster and K_SSB is not equal to 30 in FR1 or 14 in FR2, this </w:t>
      </w:r>
      <w:r w:rsidR="000C2ED2">
        <w:rPr>
          <w:lang w:val="en-US"/>
        </w:rPr>
        <w:t>concern</w:t>
      </w:r>
      <w:r w:rsidRPr="0069343A">
        <w:rPr>
          <w:lang w:val="en-US"/>
        </w:rPr>
        <w:t xml:space="preserve"> is no longer valid.</w:t>
      </w:r>
      <w:r>
        <w:rPr>
          <w:rFonts w:hint="eastAsia"/>
          <w:lang w:val="en-US"/>
        </w:rPr>
        <w:t xml:space="preserve"> </w:t>
      </w:r>
      <w:r w:rsidRPr="0069343A">
        <w:rPr>
          <w:lang w:val="en-US"/>
        </w:rPr>
        <w:t xml:space="preserve">Therefore, Option 1 remains a valid choice for </w:t>
      </w:r>
      <w:r w:rsidR="00081E91">
        <w:rPr>
          <w:lang w:val="en-US"/>
        </w:rPr>
        <w:t>Set</w:t>
      </w:r>
      <w:r w:rsidRPr="0069343A">
        <w:rPr>
          <w:lang w:val="en-US"/>
        </w:rPr>
        <w:t xml:space="preserve"> 1</w:t>
      </w:r>
      <w:r>
        <w:rPr>
          <w:lang w:eastAsia="x-none"/>
        </w:rPr>
        <w:t>.</w:t>
      </w:r>
    </w:p>
    <w:p w14:paraId="53C8BBB8" w14:textId="0636A8A1" w:rsidR="005B48CE" w:rsidRPr="005B48CE" w:rsidRDefault="00FD202A" w:rsidP="0069343A">
      <w:pPr>
        <w:rPr>
          <w:lang w:val="en-US"/>
        </w:rPr>
      </w:pPr>
      <w:r w:rsidRPr="00FD202A">
        <w:t xml:space="preserve">In contrast, for </w:t>
      </w:r>
      <w:r w:rsidR="00EA204F">
        <w:t>Set</w:t>
      </w:r>
      <w:r w:rsidRPr="00FD202A">
        <w:t xml:space="preserve"> 2 and </w:t>
      </w:r>
      <w:r w:rsidR="00EA204F">
        <w:t>Set</w:t>
      </w:r>
      <w:r w:rsidRPr="00FD202A">
        <w:t xml:space="preserve"> 3</w:t>
      </w:r>
      <w:r w:rsidR="00522553">
        <w:t xml:space="preserve"> value ranges</w:t>
      </w:r>
      <w:r w:rsidRPr="00FD202A">
        <w:t xml:space="preserve">, such GSCN tables are not available. While Option 2 (using it to indicate </w:t>
      </w:r>
      <w:proofErr w:type="spellStart"/>
      <w:r w:rsidRPr="00FD202A">
        <w:rPr>
          <w:i/>
          <w:iCs/>
        </w:rPr>
        <w:t>searchSpaceZero</w:t>
      </w:r>
      <w:proofErr w:type="spellEnd"/>
      <w:r w:rsidRPr="00FD202A">
        <w:t xml:space="preserve"> and </w:t>
      </w:r>
      <w:proofErr w:type="spellStart"/>
      <w:r w:rsidRPr="00FD202A">
        <w:rPr>
          <w:i/>
          <w:iCs/>
        </w:rPr>
        <w:t>controlResourceSetZero</w:t>
      </w:r>
      <w:proofErr w:type="spellEnd"/>
      <w:r w:rsidRPr="00FD202A">
        <w:t xml:space="preserve"> of OD-SIB1) is a simple and intuitive approach for these cases, Option 3 is also viable if </w:t>
      </w:r>
      <w:proofErr w:type="spellStart"/>
      <w:r w:rsidRPr="00FD202A">
        <w:rPr>
          <w:i/>
          <w:iCs/>
        </w:rPr>
        <w:t>searchSpaceZero</w:t>
      </w:r>
      <w:proofErr w:type="spellEnd"/>
      <w:r w:rsidRPr="00FD202A">
        <w:t xml:space="preserve"> and </w:t>
      </w:r>
      <w:proofErr w:type="spellStart"/>
      <w:r w:rsidRPr="00FD202A">
        <w:rPr>
          <w:i/>
          <w:iCs/>
        </w:rPr>
        <w:t>controlResourceSetZero</w:t>
      </w:r>
      <w:proofErr w:type="spellEnd"/>
      <w:r w:rsidRPr="00FD202A">
        <w:t xml:space="preserve"> are provided by the UL WUS configuration </w:t>
      </w:r>
      <w:r>
        <w:t>for</w:t>
      </w:r>
      <w:r w:rsidRPr="00FD202A">
        <w:t xml:space="preserve"> all</w:t>
      </w:r>
      <w:r>
        <w:t xml:space="preserve"> value ranges where K_SSB &gt; 23/11.</w:t>
      </w:r>
    </w:p>
    <w:p w14:paraId="19150660" w14:textId="4DE81839" w:rsidR="007D5D62" w:rsidRPr="007D5D62" w:rsidRDefault="0069343A" w:rsidP="007D5D62">
      <w:pPr>
        <w:spacing w:after="60"/>
        <w:rPr>
          <w:rFonts w:eastAsiaTheme="minorEastAsia"/>
          <w:b/>
          <w:bCs/>
          <w:iCs/>
        </w:rPr>
      </w:pPr>
      <w:r w:rsidRPr="007D5D62">
        <w:rPr>
          <w:rFonts w:hint="eastAsia"/>
          <w:b/>
          <w:bCs/>
        </w:rPr>
        <w:t>P</w:t>
      </w:r>
      <w:r w:rsidRPr="007D5D62">
        <w:rPr>
          <w:b/>
          <w:bCs/>
        </w:rPr>
        <w:t xml:space="preserve">roposal 5: </w:t>
      </w:r>
      <w:r w:rsidR="007D5D62" w:rsidRPr="007D5D62">
        <w:rPr>
          <w:b/>
          <w:bCs/>
        </w:rPr>
        <w:t xml:space="preserve">On how to </w:t>
      </w:r>
      <w:r w:rsidR="007D5D62" w:rsidRPr="007D5D62">
        <w:rPr>
          <w:b/>
          <w:bCs/>
          <w:iCs/>
          <w:lang w:eastAsia="zh-TW"/>
        </w:rPr>
        <w:t xml:space="preserve">use </w:t>
      </w:r>
      <w:r w:rsidR="007D5D62" w:rsidRPr="007D5D62">
        <w:rPr>
          <w:b/>
          <w:bCs/>
          <w:i/>
          <w:lang w:eastAsia="zh-TW"/>
        </w:rPr>
        <w:t>PDCCH-ConfigSIB1</w:t>
      </w:r>
      <w:r w:rsidR="007D5D62" w:rsidRPr="007D5D62">
        <w:rPr>
          <w:b/>
          <w:bCs/>
          <w:iCs/>
          <w:lang w:eastAsia="zh-TW"/>
        </w:rPr>
        <w:t xml:space="preserve"> in MIB of NES cell</w:t>
      </w:r>
      <w:r w:rsidR="007D5D62">
        <w:rPr>
          <w:b/>
          <w:bCs/>
          <w:iCs/>
          <w:lang w:eastAsia="zh-TW"/>
        </w:rPr>
        <w:t xml:space="preserve"> </w:t>
      </w:r>
      <w:r w:rsidR="00C179D6" w:rsidRPr="007D5D62">
        <w:rPr>
          <w:b/>
          <w:bCs/>
          <w:iCs/>
          <w:lang w:eastAsia="zh-TW"/>
        </w:rPr>
        <w:t xml:space="preserve">for R19 NES-capable UE </w:t>
      </w:r>
      <w:r w:rsidR="007D5D62">
        <w:rPr>
          <w:b/>
          <w:bCs/>
          <w:iCs/>
          <w:lang w:eastAsia="zh-TW"/>
        </w:rPr>
        <w:t>when K_SSB indicates</w:t>
      </w:r>
      <w:r w:rsidR="00C179D6">
        <w:rPr>
          <w:b/>
          <w:bCs/>
          <w:iCs/>
          <w:lang w:eastAsia="zh-TW"/>
        </w:rPr>
        <w:t xml:space="preserve"> absence of regular SIB1 transmission</w:t>
      </w:r>
      <w:r w:rsidR="007D5D62" w:rsidRPr="007D5D62">
        <w:rPr>
          <w:b/>
          <w:bCs/>
          <w:iCs/>
          <w:lang w:eastAsia="zh-TW"/>
        </w:rPr>
        <w:t xml:space="preserve">, </w:t>
      </w:r>
      <w:r w:rsidR="007D5D62" w:rsidRPr="007D5D62">
        <w:rPr>
          <w:rFonts w:eastAsiaTheme="minorEastAsia" w:hint="eastAsia"/>
          <w:b/>
          <w:bCs/>
          <w:iCs/>
        </w:rPr>
        <w:t>s</w:t>
      </w:r>
      <w:r w:rsidR="007D5D62" w:rsidRPr="007D5D62">
        <w:rPr>
          <w:rFonts w:eastAsiaTheme="minorEastAsia"/>
          <w:b/>
          <w:bCs/>
          <w:iCs/>
        </w:rPr>
        <w:t>upport the followings:</w:t>
      </w:r>
    </w:p>
    <w:p w14:paraId="75E9C03B" w14:textId="1BB72693" w:rsidR="007D5D62" w:rsidRPr="007D5D62" w:rsidRDefault="00FD202A" w:rsidP="00F23C82">
      <w:pPr>
        <w:pStyle w:val="a4"/>
        <w:numPr>
          <w:ilvl w:val="0"/>
          <w:numId w:val="7"/>
        </w:numPr>
        <w:spacing w:after="60"/>
        <w:ind w:leftChars="0" w:hanging="403"/>
        <w:rPr>
          <w:rFonts w:eastAsia="PMingLiU"/>
          <w:b/>
          <w:bCs/>
          <w:lang w:eastAsia="zh-TW"/>
        </w:rPr>
      </w:pPr>
      <w:r>
        <w:rPr>
          <w:rFonts w:eastAsiaTheme="minorEastAsia"/>
          <w:b/>
          <w:bCs/>
          <w:iCs/>
        </w:rPr>
        <w:t>For</w:t>
      </w:r>
      <w:r w:rsidR="007D5D62" w:rsidRPr="007D5D62">
        <w:rPr>
          <w:rFonts w:eastAsiaTheme="minorEastAsia"/>
          <w:b/>
          <w:bCs/>
          <w:iCs/>
        </w:rPr>
        <w:t xml:space="preserve"> </w:t>
      </w:r>
      <w:r w:rsidR="007D5D62" w:rsidRPr="007D5D62">
        <w:rPr>
          <w:b/>
          <w:bCs/>
          <w:lang w:val="en-US"/>
        </w:rPr>
        <w:t xml:space="preserve">K_SSB = 24~29 for FR1 and 12~14 for FR2, </w:t>
      </w:r>
      <w:r w:rsidR="007D5D62" w:rsidRPr="007D5D62">
        <w:rPr>
          <w:rFonts w:eastAsia="PMingLiU"/>
          <w:b/>
          <w:bCs/>
          <w:lang w:eastAsia="zh-TW"/>
        </w:rPr>
        <w:t xml:space="preserve">use it to indicate </w:t>
      </w:r>
      <w:r w:rsidR="007D5D62" w:rsidRPr="007D5D62">
        <w:rPr>
          <w:rFonts w:eastAsia="PMingLiU"/>
          <w:b/>
          <w:bCs/>
          <w:lang w:val="en-US" w:eastAsia="zh-TW"/>
        </w:rPr>
        <w:t xml:space="preserve">frequency assistance information </w:t>
      </w:r>
      <w:r w:rsidR="007D5D62" w:rsidRPr="007D5D62">
        <w:rPr>
          <w:rFonts w:eastAsia="PMingLiU"/>
          <w:b/>
          <w:bCs/>
          <w:lang w:eastAsia="zh-TW"/>
        </w:rPr>
        <w:t>to search SSB for Cell A (Option 1).</w:t>
      </w:r>
    </w:p>
    <w:p w14:paraId="21AA0B59" w14:textId="77777777" w:rsidR="00FD202A" w:rsidRPr="00FD202A" w:rsidRDefault="00FD202A" w:rsidP="00F23C82">
      <w:pPr>
        <w:pStyle w:val="a4"/>
        <w:numPr>
          <w:ilvl w:val="0"/>
          <w:numId w:val="7"/>
        </w:numPr>
        <w:spacing w:after="60"/>
        <w:ind w:leftChars="0" w:hanging="403"/>
        <w:rPr>
          <w:b/>
          <w:bCs/>
        </w:rPr>
      </w:pPr>
      <w:r>
        <w:rPr>
          <w:b/>
          <w:bCs/>
          <w:lang w:val="en-US"/>
        </w:rPr>
        <w:t>For</w:t>
      </w:r>
      <w:r w:rsidR="007D5D62" w:rsidRPr="007D5D62">
        <w:rPr>
          <w:b/>
          <w:bCs/>
          <w:lang w:val="en-US"/>
        </w:rPr>
        <w:t xml:space="preserve"> K_SSB = 30/14 for FR1/2 or K_SSB = 31/15 for FR1/2, </w:t>
      </w:r>
      <w:r>
        <w:rPr>
          <w:b/>
          <w:bCs/>
          <w:lang w:val="en-US"/>
        </w:rPr>
        <w:t>choose one of the followings.</w:t>
      </w:r>
    </w:p>
    <w:p w14:paraId="18391732" w14:textId="4E44B303" w:rsidR="007D5D62" w:rsidRDefault="00FD202A" w:rsidP="00F23C82">
      <w:pPr>
        <w:pStyle w:val="a4"/>
        <w:numPr>
          <w:ilvl w:val="1"/>
          <w:numId w:val="8"/>
        </w:numPr>
        <w:spacing w:after="60"/>
        <w:ind w:leftChars="0" w:hanging="403"/>
        <w:rPr>
          <w:b/>
          <w:bCs/>
        </w:rPr>
      </w:pPr>
      <w:r>
        <w:rPr>
          <w:rFonts w:eastAsia="PMingLiU"/>
          <w:b/>
          <w:bCs/>
          <w:lang w:eastAsia="zh-TW"/>
        </w:rPr>
        <w:t>U</w:t>
      </w:r>
      <w:r w:rsidR="007D5D62" w:rsidRPr="007D5D62">
        <w:rPr>
          <w:rFonts w:eastAsia="PMingLiU"/>
          <w:b/>
          <w:bCs/>
          <w:lang w:eastAsia="zh-TW"/>
        </w:rPr>
        <w:t>se it to indicate</w:t>
      </w:r>
      <w:r w:rsidR="007D5D62" w:rsidRPr="007D5D62">
        <w:rPr>
          <w:b/>
          <w:bCs/>
          <w:i/>
          <w:iCs/>
        </w:rPr>
        <w:t xml:space="preserve"> </w:t>
      </w:r>
      <w:proofErr w:type="spellStart"/>
      <w:r w:rsidR="007D5D62" w:rsidRPr="007D5D62">
        <w:rPr>
          <w:b/>
          <w:bCs/>
          <w:i/>
          <w:iCs/>
        </w:rPr>
        <w:t>searchSpaceZero</w:t>
      </w:r>
      <w:proofErr w:type="spellEnd"/>
      <w:r w:rsidR="007D5D62" w:rsidRPr="007D5D62">
        <w:rPr>
          <w:b/>
          <w:bCs/>
        </w:rPr>
        <w:t xml:space="preserve"> and </w:t>
      </w:r>
      <w:proofErr w:type="spellStart"/>
      <w:r w:rsidR="007D5D62" w:rsidRPr="007D5D62">
        <w:rPr>
          <w:b/>
          <w:bCs/>
          <w:i/>
          <w:iCs/>
        </w:rPr>
        <w:t>controlResourceSetZero</w:t>
      </w:r>
      <w:proofErr w:type="spellEnd"/>
      <w:r w:rsidR="007D5D62" w:rsidRPr="007D5D62">
        <w:rPr>
          <w:b/>
          <w:bCs/>
          <w:i/>
          <w:iCs/>
        </w:rPr>
        <w:t xml:space="preserve"> </w:t>
      </w:r>
      <w:r w:rsidR="007D5D62" w:rsidRPr="007D5D62">
        <w:rPr>
          <w:b/>
          <w:bCs/>
        </w:rPr>
        <w:t>of OD-SIB1</w:t>
      </w:r>
      <w:r w:rsidR="009A0A15">
        <w:rPr>
          <w:b/>
          <w:bCs/>
        </w:rPr>
        <w:t xml:space="preserve"> (Option 2)</w:t>
      </w:r>
    </w:p>
    <w:p w14:paraId="6342BC81" w14:textId="4FC7A658" w:rsidR="00FD202A" w:rsidRPr="007D5D62" w:rsidRDefault="009A0A15" w:rsidP="00F23C82">
      <w:pPr>
        <w:pStyle w:val="a4"/>
        <w:numPr>
          <w:ilvl w:val="1"/>
          <w:numId w:val="8"/>
        </w:numPr>
        <w:ind w:leftChars="0"/>
        <w:rPr>
          <w:b/>
          <w:bCs/>
        </w:rPr>
      </w:pPr>
      <w:r>
        <w:rPr>
          <w:b/>
          <w:bCs/>
        </w:rPr>
        <w:t xml:space="preserve">Do not </w:t>
      </w:r>
      <w:r w:rsidR="00C179D6">
        <w:rPr>
          <w:b/>
          <w:bCs/>
        </w:rPr>
        <w:t xml:space="preserve">use </w:t>
      </w:r>
      <w:r w:rsidR="00C179D6" w:rsidRPr="007D5D62">
        <w:rPr>
          <w:b/>
          <w:bCs/>
          <w:i/>
          <w:lang w:eastAsia="zh-TW"/>
        </w:rPr>
        <w:t>PDCCH-ConfigSIB1</w:t>
      </w:r>
      <w:r w:rsidR="00C179D6" w:rsidRPr="007D5D62">
        <w:rPr>
          <w:b/>
          <w:bCs/>
          <w:iCs/>
          <w:lang w:eastAsia="zh-TW"/>
        </w:rPr>
        <w:t xml:space="preserve"> </w:t>
      </w:r>
      <w:r w:rsidR="00C179D6">
        <w:rPr>
          <w:b/>
          <w:bCs/>
          <w:iCs/>
          <w:lang w:eastAsia="zh-TW"/>
        </w:rPr>
        <w:t>for</w:t>
      </w:r>
      <w:r>
        <w:rPr>
          <w:b/>
          <w:bCs/>
        </w:rPr>
        <w:t xml:space="preserve"> </w:t>
      </w:r>
      <w:r w:rsidR="00C179D6">
        <w:rPr>
          <w:b/>
          <w:bCs/>
        </w:rPr>
        <w:t xml:space="preserve">the purpose of </w:t>
      </w:r>
      <w:r>
        <w:rPr>
          <w:b/>
          <w:bCs/>
        </w:rPr>
        <w:t>Option 1 or Option 2 (</w:t>
      </w:r>
      <w:r w:rsidR="00FD202A">
        <w:rPr>
          <w:rFonts w:hint="eastAsia"/>
          <w:b/>
          <w:bCs/>
        </w:rPr>
        <w:t>O</w:t>
      </w:r>
      <w:r w:rsidR="00FD202A">
        <w:rPr>
          <w:b/>
          <w:bCs/>
        </w:rPr>
        <w:t>ption 3</w:t>
      </w:r>
      <w:r>
        <w:rPr>
          <w:b/>
          <w:bCs/>
        </w:rPr>
        <w:t>)</w:t>
      </w:r>
      <w:r w:rsidR="00C179D6">
        <w:rPr>
          <w:b/>
          <w:bCs/>
        </w:rPr>
        <w:t>.</w:t>
      </w:r>
    </w:p>
    <w:p w14:paraId="586E8E2B" w14:textId="77777777" w:rsidR="007D5D62" w:rsidRDefault="007D5D62" w:rsidP="006A03B0">
      <w:pPr>
        <w:rPr>
          <w:b/>
          <w:lang w:val="en-US"/>
        </w:rPr>
      </w:pPr>
    </w:p>
    <w:p w14:paraId="68ABEC38" w14:textId="4F19F0C0" w:rsidR="00B64674" w:rsidRDefault="00F86C45" w:rsidP="00F86C45">
      <w:r>
        <w:rPr>
          <w:lang w:val="en-US"/>
        </w:rPr>
        <w:lastRenderedPageBreak/>
        <w:t xml:space="preserve">According to the RAN2 agreement, </w:t>
      </w:r>
      <w:r>
        <w:t>if UE obtains the UL WUS configuration of a NES cell, UE needs to check if SIB1 is currently being broadcasted or provided on demand for that NES cell before requesting SIB1 of the NES cell.</w:t>
      </w:r>
      <w:r w:rsidR="00B64674">
        <w:t xml:space="preserve"> </w:t>
      </w:r>
      <w:r w:rsidR="00C35FE2" w:rsidRPr="00C35FE2">
        <w:t>Here, 'UE needs to check~' is interpreted as referring to a separate procedure carried out after receiving the UL WUS configuration. This procedure may correspond to receiving an MIB from the NES cell with K_SSB set to a value greater than 23/11</w:t>
      </w:r>
      <w:r w:rsidR="00C35FE2">
        <w:t xml:space="preserve"> for FR1/FR2. </w:t>
      </w:r>
      <w:r w:rsidR="00B64674" w:rsidRPr="00B64674">
        <w:t xml:space="preserve">Additionally, if the UE does not receive the UL WUS configuration, it will </w:t>
      </w:r>
      <w:r w:rsidR="004C5CCC">
        <w:t xml:space="preserve">naturally </w:t>
      </w:r>
      <w:r w:rsidR="00B64674" w:rsidRPr="00B64674">
        <w:t xml:space="preserve">interpret the </w:t>
      </w:r>
      <w:proofErr w:type="spellStart"/>
      <w:r w:rsidR="004C5CCC" w:rsidRPr="004C5CCC">
        <w:rPr>
          <w:i/>
          <w:iCs/>
        </w:rPr>
        <w:t>ssb-SubcarrierSpacing</w:t>
      </w:r>
      <w:proofErr w:type="spellEnd"/>
      <w:r w:rsidR="004C5CCC" w:rsidRPr="00B64674">
        <w:t xml:space="preserve"> </w:t>
      </w:r>
      <w:r w:rsidR="00B64674" w:rsidRPr="00B64674">
        <w:t xml:space="preserve">field according to the legacy specification. In other words, depending on whether the NES UE receives the UL WUS configuration, it will either interpret the </w:t>
      </w:r>
      <w:proofErr w:type="spellStart"/>
      <w:r w:rsidR="004C5CCC" w:rsidRPr="004C5CCC">
        <w:rPr>
          <w:i/>
          <w:iCs/>
        </w:rPr>
        <w:t>ssb-SubcarrierSpacing</w:t>
      </w:r>
      <w:proofErr w:type="spellEnd"/>
      <w:r w:rsidR="004C5CCC" w:rsidRPr="00B64674">
        <w:t xml:space="preserve"> </w:t>
      </w:r>
      <w:r w:rsidR="00B64674" w:rsidRPr="00B64674">
        <w:t xml:space="preserve">field as per the legacy specification or reinterpret it. </w:t>
      </w:r>
      <w:r w:rsidR="004C5CCC">
        <w:t>From RAN1 perspective, this aspect can be clarified with the following proposal.</w:t>
      </w:r>
    </w:p>
    <w:p w14:paraId="50B8D108" w14:textId="1E89B88E" w:rsidR="00F86C45" w:rsidRDefault="00F86C45" w:rsidP="00F86C45">
      <w:pPr>
        <w:rPr>
          <w:b/>
          <w:lang w:val="en-US"/>
        </w:rPr>
      </w:pPr>
      <w:r w:rsidRPr="00EF3B8F">
        <w:rPr>
          <w:b/>
          <w:lang w:val="en-US"/>
        </w:rPr>
        <w:t xml:space="preserve">Proposal </w:t>
      </w:r>
      <w:r w:rsidR="004C5CCC">
        <w:rPr>
          <w:b/>
          <w:lang w:val="en-US"/>
        </w:rPr>
        <w:t>6</w:t>
      </w:r>
      <w:r w:rsidRPr="00EF3B8F">
        <w:rPr>
          <w:b/>
          <w:lang w:val="en-US"/>
        </w:rPr>
        <w:t xml:space="preserve">: </w:t>
      </w:r>
      <w:r w:rsidR="004C5CCC" w:rsidRPr="004C5CCC">
        <w:rPr>
          <w:b/>
          <w:lang w:val="en-US"/>
        </w:rPr>
        <w:t>If UE receives the UL WUS configuration of a NES cell, it reinterpret</w:t>
      </w:r>
      <w:r w:rsidR="004C5CCC">
        <w:rPr>
          <w:b/>
          <w:lang w:val="en-US"/>
        </w:rPr>
        <w:t>s</w:t>
      </w:r>
      <w:r w:rsidR="004C5CCC" w:rsidRPr="004C5CCC">
        <w:rPr>
          <w:b/>
          <w:lang w:val="en-US"/>
        </w:rPr>
        <w:t xml:space="preserve"> the </w:t>
      </w:r>
      <w:proofErr w:type="spellStart"/>
      <w:r w:rsidR="004C5CCC" w:rsidRPr="004C5CCC">
        <w:rPr>
          <w:b/>
          <w:i/>
          <w:iCs/>
          <w:lang w:val="en-US"/>
        </w:rPr>
        <w:t>ssb-SubcarrierSpacing</w:t>
      </w:r>
      <w:proofErr w:type="spellEnd"/>
      <w:r w:rsidR="004C5CCC" w:rsidRPr="004C5CCC">
        <w:rPr>
          <w:b/>
          <w:lang w:val="en-US"/>
        </w:rPr>
        <w:t xml:space="preserve"> field in the MIB of the NES cell when K_SSB &gt; 23/11 for FR1/FR2, using it to indicate the presence or absence of SIB1 transmission. Otherwise, UE interpret</w:t>
      </w:r>
      <w:r w:rsidR="004C5CCC">
        <w:rPr>
          <w:b/>
          <w:lang w:val="en-US"/>
        </w:rPr>
        <w:t>s</w:t>
      </w:r>
      <w:r w:rsidR="004C5CCC" w:rsidRPr="004C5CCC">
        <w:rPr>
          <w:b/>
          <w:lang w:val="en-US"/>
        </w:rPr>
        <w:t xml:space="preserve"> the </w:t>
      </w:r>
      <w:proofErr w:type="spellStart"/>
      <w:r w:rsidR="004C5CCC" w:rsidRPr="004C5CCC">
        <w:rPr>
          <w:b/>
          <w:i/>
          <w:iCs/>
          <w:lang w:val="en-US"/>
        </w:rPr>
        <w:t>ssb-SubcarrierSpacing</w:t>
      </w:r>
      <w:proofErr w:type="spellEnd"/>
      <w:r w:rsidR="004C5CCC" w:rsidRPr="004C5CCC">
        <w:rPr>
          <w:b/>
          <w:lang w:val="en-US"/>
        </w:rPr>
        <w:t xml:space="preserve"> field according to the legacy specification</w:t>
      </w:r>
      <w:r w:rsidR="004C5CCC">
        <w:t>.</w:t>
      </w:r>
    </w:p>
    <w:p w14:paraId="5D380D3A" w14:textId="77777777" w:rsidR="00F86C45" w:rsidRPr="003152F3" w:rsidRDefault="00F86C45" w:rsidP="00F86C45">
      <w:pPr>
        <w:rPr>
          <w:lang w:val="en-US"/>
        </w:rPr>
      </w:pPr>
    </w:p>
    <w:p w14:paraId="63AF57C4" w14:textId="46EAB35D" w:rsidR="00AA264F" w:rsidRPr="00F1402C" w:rsidRDefault="00AA264F" w:rsidP="00AA264F">
      <w:pPr>
        <w:rPr>
          <w:lang w:val="en-US"/>
        </w:rPr>
      </w:pPr>
      <w:r>
        <w:rPr>
          <w:lang w:val="en-US"/>
        </w:rPr>
        <w:t xml:space="preserve">In </w:t>
      </w:r>
      <w:r w:rsidR="00E45DC3">
        <w:rPr>
          <w:lang w:val="en-US"/>
        </w:rPr>
        <w:t>the last two</w:t>
      </w:r>
      <w:r>
        <w:rPr>
          <w:lang w:val="en-US"/>
        </w:rPr>
        <w:t xml:space="preserve"> meeting</w:t>
      </w:r>
      <w:r w:rsidR="00E45DC3">
        <w:rPr>
          <w:lang w:val="en-US"/>
        </w:rPr>
        <w:t>s</w:t>
      </w:r>
      <w:r>
        <w:rPr>
          <w:lang w:val="en-US"/>
        </w:rPr>
        <w:t xml:space="preserve">, there was a proposal to support SSB in non-sync-raster during OD-SIB1 operation. </w:t>
      </w:r>
      <w:r w:rsidRPr="00F1402C">
        <w:rPr>
          <w:lang w:val="en-US"/>
        </w:rPr>
        <w:t>Since NES cells can stop OD-SIB1 operation and switch to normal cells</w:t>
      </w:r>
      <w:r w:rsidRPr="00FC111D">
        <w:rPr>
          <w:lang w:val="en-US"/>
        </w:rPr>
        <w:t xml:space="preserve"> </w:t>
      </w:r>
      <w:r w:rsidRPr="00F1402C">
        <w:rPr>
          <w:lang w:val="en-US"/>
        </w:rPr>
        <w:t xml:space="preserve">at any time </w:t>
      </w:r>
      <w:r>
        <w:rPr>
          <w:lang w:val="en-US"/>
        </w:rPr>
        <w:t>when it desires or triggered by UE</w:t>
      </w:r>
      <w:r w:rsidRPr="00F1402C">
        <w:rPr>
          <w:lang w:val="en-US"/>
        </w:rPr>
        <w:t xml:space="preserve">, </w:t>
      </w:r>
      <w:r>
        <w:rPr>
          <w:lang w:val="en-US"/>
        </w:rPr>
        <w:t xml:space="preserve">the </w:t>
      </w:r>
      <w:r w:rsidRPr="00F1402C">
        <w:rPr>
          <w:lang w:val="en-US"/>
        </w:rPr>
        <w:t xml:space="preserve">SSB </w:t>
      </w:r>
      <w:r>
        <w:rPr>
          <w:lang w:val="en-US"/>
        </w:rPr>
        <w:t>being transmitted during the OD-SIB1 operation should</w:t>
      </w:r>
      <w:r w:rsidRPr="00F1402C">
        <w:rPr>
          <w:lang w:val="en-US"/>
        </w:rPr>
        <w:t xml:space="preserve"> be </w:t>
      </w:r>
      <w:r>
        <w:rPr>
          <w:lang w:val="en-US"/>
        </w:rPr>
        <w:t xml:space="preserve">the </w:t>
      </w:r>
      <w:r w:rsidRPr="00F1402C">
        <w:rPr>
          <w:lang w:val="en-US"/>
        </w:rPr>
        <w:t>CD-SSB</w:t>
      </w:r>
      <w:r>
        <w:rPr>
          <w:lang w:val="en-US"/>
        </w:rPr>
        <w:t xml:space="preserve">. Otherwise, UE SSB reception behavior would be complicated. </w:t>
      </w:r>
      <w:r>
        <w:t>More importantly</w:t>
      </w:r>
      <w:r>
        <w:rPr>
          <w:lang w:val="en-US"/>
        </w:rPr>
        <w:t xml:space="preserve">, the benefits of using SSB in non-sync-raster are not clear. </w:t>
      </w:r>
      <w:r>
        <w:t>Given this, further discussion on the type of SSB transmitted during OD-SIB1 operation is unnecessary.</w:t>
      </w:r>
    </w:p>
    <w:p w14:paraId="58C6D6AA" w14:textId="5352A2AF" w:rsidR="00AA264F" w:rsidRPr="003152F3" w:rsidRDefault="00AA264F" w:rsidP="00AA264F">
      <w:pPr>
        <w:rPr>
          <w:b/>
          <w:lang w:val="en-US"/>
        </w:rPr>
      </w:pPr>
      <w:r w:rsidRPr="00F1402C">
        <w:rPr>
          <w:b/>
          <w:lang w:val="en-US"/>
        </w:rPr>
        <w:t xml:space="preserve">Proposal </w:t>
      </w:r>
      <w:r>
        <w:rPr>
          <w:b/>
          <w:lang w:val="en-US"/>
        </w:rPr>
        <w:t>7</w:t>
      </w:r>
      <w:r w:rsidRPr="00F1402C">
        <w:rPr>
          <w:b/>
          <w:lang w:val="en-US"/>
        </w:rPr>
        <w:t xml:space="preserve">: Do not further discuss </w:t>
      </w:r>
      <w:r>
        <w:rPr>
          <w:b/>
          <w:lang w:val="en-US"/>
        </w:rPr>
        <w:t>the type of</w:t>
      </w:r>
      <w:r w:rsidRPr="00F1402C">
        <w:rPr>
          <w:b/>
          <w:lang w:val="en-US"/>
        </w:rPr>
        <w:t xml:space="preserve"> SSB </w:t>
      </w:r>
      <w:r>
        <w:rPr>
          <w:b/>
          <w:lang w:val="en-US"/>
        </w:rPr>
        <w:t xml:space="preserve">(e.g., SSB in non-sync-raster) transmitted </w:t>
      </w:r>
      <w:r w:rsidRPr="00F1402C">
        <w:rPr>
          <w:b/>
          <w:lang w:val="en-US"/>
        </w:rPr>
        <w:t>during OD-SIB1 operation</w:t>
      </w:r>
      <w:r>
        <w:rPr>
          <w:b/>
          <w:lang w:val="en-US"/>
        </w:rPr>
        <w:t xml:space="preserve"> in a NES cell</w:t>
      </w:r>
      <w:r w:rsidRPr="00F1402C">
        <w:rPr>
          <w:b/>
          <w:lang w:val="en-US"/>
        </w:rPr>
        <w:t>.</w:t>
      </w:r>
    </w:p>
    <w:p w14:paraId="29E5D3BC" w14:textId="0AFDEE41" w:rsidR="007D5D62" w:rsidRDefault="007D5D62" w:rsidP="00E0204A"/>
    <w:p w14:paraId="0FC7BB40" w14:textId="4B363DA1" w:rsidR="00AA264F" w:rsidRPr="00AA264F" w:rsidRDefault="00AA264F" w:rsidP="00AA264F">
      <w:pPr>
        <w:rPr>
          <w:lang w:val="en-US"/>
        </w:rPr>
      </w:pPr>
      <w:r w:rsidRPr="00AA264F">
        <w:rPr>
          <w:lang w:val="en-US"/>
        </w:rPr>
        <w:t xml:space="preserve">When a cell operates with the OD-SIB1 feature, legacy UEs should be barred from accessing it. One way to achieve this is by setting the </w:t>
      </w:r>
      <w:proofErr w:type="spellStart"/>
      <w:r w:rsidRPr="00223FBA">
        <w:rPr>
          <w:i/>
          <w:iCs/>
          <w:lang w:val="en-US"/>
        </w:rPr>
        <w:t>cellBarred</w:t>
      </w:r>
      <w:proofErr w:type="spellEnd"/>
      <w:r w:rsidRPr="00AA264F">
        <w:rPr>
          <w:lang w:val="en-US"/>
        </w:rPr>
        <w:t xml:space="preserve"> field in MIB </w:t>
      </w:r>
      <w:r w:rsidR="00E45DC3">
        <w:rPr>
          <w:lang w:val="en-US"/>
        </w:rPr>
        <w:t xml:space="preserve">of the cell </w:t>
      </w:r>
      <w:r w:rsidRPr="00AA264F">
        <w:rPr>
          <w:lang w:val="en-US"/>
        </w:rPr>
        <w:t xml:space="preserve">to </w:t>
      </w:r>
      <w:r w:rsidR="00AE01A1">
        <w:rPr>
          <w:lang w:val="en-US"/>
        </w:rPr>
        <w:t>‘</w:t>
      </w:r>
      <w:r w:rsidRPr="00AE01A1">
        <w:rPr>
          <w:i/>
          <w:iCs/>
          <w:lang w:val="en-US"/>
        </w:rPr>
        <w:t>barred</w:t>
      </w:r>
      <w:r w:rsidR="00AE01A1">
        <w:rPr>
          <w:lang w:val="en-US"/>
        </w:rPr>
        <w:t>’</w:t>
      </w:r>
      <w:r w:rsidRPr="00AA264F">
        <w:rPr>
          <w:lang w:val="en-US"/>
        </w:rPr>
        <w:t xml:space="preserve">. </w:t>
      </w:r>
      <w:r w:rsidR="00223FBA" w:rsidRPr="00223FBA">
        <w:rPr>
          <w:lang w:val="en-US"/>
        </w:rPr>
        <w:t>However, this field should not restrict Rel-19 OD-SIB1-capable UEs from camping on or accessing the cell.</w:t>
      </w:r>
      <w:r w:rsidRPr="00AA264F">
        <w:rPr>
          <w:lang w:val="en-US"/>
        </w:rPr>
        <w:t xml:space="preserve"> Therefore, Rel-19 UEs should interpret the </w:t>
      </w:r>
      <w:proofErr w:type="spellStart"/>
      <w:r w:rsidRPr="00223FBA">
        <w:rPr>
          <w:i/>
          <w:iCs/>
          <w:lang w:val="en-US"/>
        </w:rPr>
        <w:t>cellBarred</w:t>
      </w:r>
      <w:proofErr w:type="spellEnd"/>
      <w:r w:rsidRPr="00AA264F">
        <w:rPr>
          <w:lang w:val="en-US"/>
        </w:rPr>
        <w:t xml:space="preserve"> field differently.</w:t>
      </w:r>
    </w:p>
    <w:p w14:paraId="1F636324" w14:textId="024A7927" w:rsidR="00AA264F" w:rsidRPr="00AA264F" w:rsidRDefault="00AA264F" w:rsidP="00AA264F">
      <w:pPr>
        <w:rPr>
          <w:lang w:val="en-US"/>
        </w:rPr>
      </w:pPr>
      <w:r w:rsidRPr="00AA264F">
        <w:rPr>
          <w:lang w:val="en-US"/>
        </w:rPr>
        <w:t xml:space="preserve">For instance, if a Rel-19 UE determines that a NES cell is not transmitting regular SIB1 (based on the UL WUS configuration and K_SSB in the MIB), it may disregard the </w:t>
      </w:r>
      <w:proofErr w:type="spellStart"/>
      <w:r w:rsidRPr="00223FBA">
        <w:rPr>
          <w:i/>
          <w:iCs/>
          <w:lang w:val="en-US"/>
        </w:rPr>
        <w:t>cellBarred</w:t>
      </w:r>
      <w:proofErr w:type="spellEnd"/>
      <w:r w:rsidRPr="00AA264F">
        <w:rPr>
          <w:lang w:val="en-US"/>
        </w:rPr>
        <w:t xml:space="preserve"> field in the MIB. This approach allows the network to reuse the existing access control mechanism for Rel-19 NES cells without affecting Rel-19 UE operations.</w:t>
      </w:r>
    </w:p>
    <w:p w14:paraId="4AA9EF1B" w14:textId="52BF26BF" w:rsidR="00AA264F" w:rsidRPr="00223FBA" w:rsidRDefault="00AA264F" w:rsidP="00AA264F">
      <w:pPr>
        <w:rPr>
          <w:b/>
          <w:bCs/>
          <w:lang w:val="en-US"/>
        </w:rPr>
      </w:pPr>
      <w:r w:rsidRPr="00223FBA">
        <w:rPr>
          <w:b/>
          <w:bCs/>
          <w:lang w:val="en-US"/>
        </w:rPr>
        <w:t>Proposal 8: If a Rel-19 OD-SIB1-capable UE identifies a NES cell that is not transmitting regular SIB1, the UE ignore</w:t>
      </w:r>
      <w:r w:rsidR="00223FBA" w:rsidRPr="00223FBA">
        <w:rPr>
          <w:b/>
          <w:bCs/>
          <w:lang w:val="en-US"/>
        </w:rPr>
        <w:t>s</w:t>
      </w:r>
      <w:r w:rsidRPr="00223FBA">
        <w:rPr>
          <w:b/>
          <w:bCs/>
          <w:lang w:val="en-US"/>
        </w:rPr>
        <w:t xml:space="preserve"> the </w:t>
      </w:r>
      <w:proofErr w:type="spellStart"/>
      <w:r w:rsidRPr="00223FBA">
        <w:rPr>
          <w:b/>
          <w:bCs/>
          <w:i/>
          <w:iCs/>
          <w:lang w:val="en-US"/>
        </w:rPr>
        <w:t>cellBarred</w:t>
      </w:r>
      <w:proofErr w:type="spellEnd"/>
      <w:r w:rsidRPr="00223FBA">
        <w:rPr>
          <w:b/>
          <w:bCs/>
          <w:lang w:val="en-US"/>
        </w:rPr>
        <w:t xml:space="preserve"> field in the MIB. In other words, the UE is </w:t>
      </w:r>
      <w:r w:rsidR="00223FBA" w:rsidRPr="00223FBA">
        <w:rPr>
          <w:b/>
          <w:bCs/>
          <w:lang w:val="en-US"/>
        </w:rPr>
        <w:t>allowed</w:t>
      </w:r>
      <w:r w:rsidRPr="00223FBA">
        <w:rPr>
          <w:b/>
          <w:bCs/>
          <w:lang w:val="en-US"/>
        </w:rPr>
        <w:t xml:space="preserve"> to camp on or access the NES cell, regardless of whether the </w:t>
      </w:r>
      <w:proofErr w:type="spellStart"/>
      <w:r w:rsidRPr="00223FBA">
        <w:rPr>
          <w:b/>
          <w:bCs/>
          <w:i/>
          <w:iCs/>
          <w:lang w:val="en-US"/>
        </w:rPr>
        <w:t>cellBarred</w:t>
      </w:r>
      <w:proofErr w:type="spellEnd"/>
      <w:r w:rsidRPr="00223FBA">
        <w:rPr>
          <w:b/>
          <w:bCs/>
          <w:lang w:val="en-US"/>
        </w:rPr>
        <w:t xml:space="preserve"> field is set to </w:t>
      </w:r>
      <w:r w:rsidR="00AE01A1">
        <w:rPr>
          <w:b/>
          <w:bCs/>
          <w:lang w:val="en-US"/>
        </w:rPr>
        <w:t>‘</w:t>
      </w:r>
      <w:r w:rsidRPr="00AE01A1">
        <w:rPr>
          <w:b/>
          <w:bCs/>
          <w:i/>
          <w:iCs/>
          <w:lang w:val="en-US"/>
        </w:rPr>
        <w:t>barred</w:t>
      </w:r>
      <w:r w:rsidR="00AE01A1">
        <w:rPr>
          <w:b/>
          <w:bCs/>
          <w:lang w:val="en-US"/>
        </w:rPr>
        <w:t>’</w:t>
      </w:r>
      <w:r w:rsidRPr="00223FBA">
        <w:rPr>
          <w:b/>
          <w:bCs/>
          <w:lang w:val="en-US"/>
        </w:rPr>
        <w:t xml:space="preserve"> or </w:t>
      </w:r>
      <w:r w:rsidR="00AE01A1">
        <w:rPr>
          <w:b/>
          <w:bCs/>
          <w:lang w:val="en-US"/>
        </w:rPr>
        <w:t>‘</w:t>
      </w:r>
      <w:r w:rsidRPr="00AE01A1">
        <w:rPr>
          <w:b/>
          <w:bCs/>
          <w:i/>
          <w:iCs/>
          <w:lang w:val="en-US"/>
        </w:rPr>
        <w:t>not barred</w:t>
      </w:r>
      <w:r w:rsidR="00AE01A1">
        <w:rPr>
          <w:b/>
          <w:bCs/>
          <w:lang w:val="en-US"/>
        </w:rPr>
        <w:t>’</w:t>
      </w:r>
      <w:r w:rsidRPr="00223FBA">
        <w:rPr>
          <w:b/>
          <w:bCs/>
          <w:lang w:val="en-US"/>
        </w:rPr>
        <w:t>.</w:t>
      </w:r>
    </w:p>
    <w:p w14:paraId="6AB5F202" w14:textId="077E8CD5" w:rsidR="001F04A0" w:rsidRDefault="001F04A0" w:rsidP="00E63DD1">
      <w:pPr>
        <w:rPr>
          <w:lang w:val="en-US"/>
        </w:rPr>
      </w:pPr>
    </w:p>
    <w:p w14:paraId="0F17C513" w14:textId="16D226E8" w:rsidR="001F04A0" w:rsidRPr="001F04A0" w:rsidRDefault="001F04A0" w:rsidP="00E63DD1">
      <w:pPr>
        <w:rPr>
          <w:b/>
          <w:u w:val="single"/>
          <w:lang w:val="en-US"/>
        </w:rPr>
      </w:pPr>
      <w:r>
        <w:rPr>
          <w:b/>
          <w:highlight w:val="cyan"/>
          <w:u w:val="single"/>
          <w:lang w:val="en-US"/>
        </w:rPr>
        <w:t>OD-SIB1 transmission</w:t>
      </w:r>
    </w:p>
    <w:p w14:paraId="794D0083" w14:textId="0D81F063" w:rsidR="00E63DD1" w:rsidRDefault="001C6F95" w:rsidP="00E63DD1">
      <w:pPr>
        <w:rPr>
          <w:lang w:val="en-US"/>
        </w:rPr>
      </w:pPr>
      <w:r>
        <w:rPr>
          <w:lang w:val="en-US"/>
        </w:rPr>
        <w:t>After transmitting the UL WUS, UE monitors o</w:t>
      </w:r>
      <w:r w:rsidRPr="001C6F95">
        <w:rPr>
          <w:lang w:val="en-US"/>
        </w:rPr>
        <w:t xml:space="preserve">ne or more </w:t>
      </w:r>
      <w:r>
        <w:rPr>
          <w:lang w:val="en-US"/>
        </w:rPr>
        <w:t>T</w:t>
      </w:r>
      <w:r w:rsidRPr="001C6F95">
        <w:rPr>
          <w:lang w:val="en-US"/>
        </w:rPr>
        <w:t>ype 0 PDCCH monitoring occasions within a time window</w:t>
      </w:r>
      <w:r>
        <w:rPr>
          <w:lang w:val="en-US"/>
        </w:rPr>
        <w:t xml:space="preserve"> to receive the OD-SIB1. </w:t>
      </w:r>
      <w:r w:rsidR="005B48CE">
        <w:rPr>
          <w:lang w:val="en-US"/>
        </w:rPr>
        <w:t>O</w:t>
      </w:r>
      <w:r w:rsidR="00946453">
        <w:rPr>
          <w:lang w:val="en-US"/>
        </w:rPr>
        <w:t xml:space="preserve">n how to determine the </w:t>
      </w:r>
      <w:r w:rsidR="005B48CE">
        <w:rPr>
          <w:lang w:val="en-US"/>
        </w:rPr>
        <w:t>location of the time window, the following was agreed in the last meeting</w:t>
      </w:r>
      <w:r w:rsidR="00AA77F7">
        <w:rPr>
          <w:lang w:val="en-US"/>
        </w:rPr>
        <w:t>.</w:t>
      </w:r>
    </w:p>
    <w:tbl>
      <w:tblPr>
        <w:tblStyle w:val="a9"/>
        <w:tblW w:w="0" w:type="auto"/>
        <w:tblLook w:val="04A0" w:firstRow="1" w:lastRow="0" w:firstColumn="1" w:lastColumn="0" w:noHBand="0" w:noVBand="1"/>
      </w:tblPr>
      <w:tblGrid>
        <w:gridCol w:w="9288"/>
      </w:tblGrid>
      <w:tr w:rsidR="00E63DD1" w14:paraId="448EFC31" w14:textId="77777777" w:rsidTr="00700789">
        <w:tc>
          <w:tcPr>
            <w:tcW w:w="9288" w:type="dxa"/>
          </w:tcPr>
          <w:p w14:paraId="38430E89" w14:textId="77777777" w:rsidR="005B48CE" w:rsidRPr="00704AF0" w:rsidRDefault="005B48CE" w:rsidP="005B48CE">
            <w:pPr>
              <w:snapToGrid w:val="0"/>
              <w:spacing w:after="0"/>
              <w:rPr>
                <w:b/>
                <w:bCs/>
                <w:lang w:val="en-US" w:eastAsia="x-none"/>
              </w:rPr>
            </w:pPr>
            <w:r w:rsidRPr="00704AF0">
              <w:rPr>
                <w:b/>
                <w:bCs/>
                <w:highlight w:val="green"/>
                <w:lang w:val="en-US" w:eastAsia="x-none"/>
              </w:rPr>
              <w:t>Agreement</w:t>
            </w:r>
          </w:p>
          <w:p w14:paraId="7F916014" w14:textId="77777777" w:rsidR="005B48CE" w:rsidRPr="00704AF0" w:rsidRDefault="005B48CE" w:rsidP="005B48CE">
            <w:pPr>
              <w:pStyle w:val="ListParagraph9"/>
              <w:snapToGrid w:val="0"/>
              <w:ind w:leftChars="0" w:left="0"/>
              <w:rPr>
                <w:rFonts w:ascii="Times New Roman" w:eastAsia="PMingLiU" w:hAnsi="Times New Roman"/>
                <w:bCs/>
                <w:sz w:val="22"/>
                <w:szCs w:val="22"/>
                <w:lang w:eastAsia="zh-TW"/>
              </w:rPr>
            </w:pPr>
            <w:r w:rsidRPr="00704AF0">
              <w:rPr>
                <w:rFonts w:ascii="Times New Roman" w:eastAsia="PMingLiU" w:hAnsi="Times New Roman"/>
                <w:bCs/>
                <w:sz w:val="22"/>
                <w:szCs w:val="22"/>
                <w:lang w:eastAsia="zh-TW"/>
              </w:rPr>
              <w:t>The reference time point to determine the window starting time for on-demand SIB1 is based on the RAR window for UL WUS wherein UE successfully received a RAR.</w:t>
            </w:r>
          </w:p>
          <w:p w14:paraId="071FD5F5" w14:textId="77777777" w:rsidR="005B48CE" w:rsidRPr="00704AF0" w:rsidRDefault="005B48CE" w:rsidP="005B48CE">
            <w:pPr>
              <w:pStyle w:val="ListParagraph9"/>
              <w:numPr>
                <w:ilvl w:val="0"/>
                <w:numId w:val="4"/>
              </w:numPr>
              <w:snapToGrid w:val="0"/>
              <w:ind w:leftChars="0"/>
              <w:rPr>
                <w:rFonts w:ascii="Times New Roman" w:eastAsia="PMingLiU" w:hAnsi="Times New Roman"/>
                <w:bCs/>
                <w:sz w:val="22"/>
                <w:szCs w:val="22"/>
                <w:lang w:eastAsia="zh-TW"/>
              </w:rPr>
            </w:pPr>
            <w:r w:rsidRPr="00704AF0">
              <w:rPr>
                <w:rFonts w:ascii="Times New Roman" w:eastAsia="PMingLiU" w:hAnsi="Times New Roman"/>
                <w:bCs/>
                <w:sz w:val="22"/>
                <w:szCs w:val="22"/>
                <w:lang w:eastAsia="zh-TW"/>
              </w:rPr>
              <w:t>FFS: Use starting or ending slot of the RAR window as reference time</w:t>
            </w:r>
          </w:p>
          <w:p w14:paraId="6B5FC0B0" w14:textId="77777777" w:rsidR="005B48CE" w:rsidRPr="00704AF0" w:rsidRDefault="005B48CE" w:rsidP="005B48CE">
            <w:pPr>
              <w:snapToGrid w:val="0"/>
              <w:spacing w:after="0"/>
              <w:rPr>
                <w:lang w:eastAsia="x-none"/>
              </w:rPr>
            </w:pPr>
          </w:p>
          <w:p w14:paraId="537011FA" w14:textId="77777777" w:rsidR="005B48CE" w:rsidRPr="00704AF0" w:rsidRDefault="005B48CE" w:rsidP="005B48CE">
            <w:pPr>
              <w:snapToGrid w:val="0"/>
              <w:spacing w:after="0"/>
              <w:rPr>
                <w:b/>
                <w:bCs/>
                <w:lang w:val="en-US" w:eastAsia="x-none"/>
              </w:rPr>
            </w:pPr>
            <w:r w:rsidRPr="00704AF0">
              <w:rPr>
                <w:b/>
                <w:bCs/>
                <w:highlight w:val="green"/>
                <w:lang w:val="en-US" w:eastAsia="x-none"/>
              </w:rPr>
              <w:t>Agreement</w:t>
            </w:r>
          </w:p>
          <w:p w14:paraId="0D6E8F59" w14:textId="77777777" w:rsidR="005B48CE" w:rsidRPr="00704AF0" w:rsidRDefault="005B48CE" w:rsidP="005B48CE">
            <w:pPr>
              <w:snapToGrid w:val="0"/>
              <w:spacing w:after="0"/>
              <w:rPr>
                <w:rFonts w:eastAsia="PMingLiU"/>
                <w:bCs/>
                <w:lang w:eastAsia="zh-TW"/>
              </w:rPr>
            </w:pPr>
            <w:r w:rsidRPr="00704AF0">
              <w:rPr>
                <w:rFonts w:eastAsia="PMingLiU"/>
                <w:bCs/>
                <w:lang w:eastAsia="zh-TW"/>
              </w:rPr>
              <w:lastRenderedPageBreak/>
              <w:t>The duration of the time window for on-demand SIB1 is indicated in the UL WUS configuration.</w:t>
            </w:r>
          </w:p>
          <w:p w14:paraId="657DEF8B" w14:textId="77777777" w:rsidR="005B48CE" w:rsidRPr="00704AF0" w:rsidRDefault="005B48CE" w:rsidP="005B48CE">
            <w:pPr>
              <w:pStyle w:val="ListParagraph9"/>
              <w:numPr>
                <w:ilvl w:val="0"/>
                <w:numId w:val="4"/>
              </w:numPr>
              <w:snapToGrid w:val="0"/>
              <w:ind w:leftChars="0"/>
              <w:rPr>
                <w:rFonts w:ascii="Times New Roman" w:eastAsia="PMingLiU" w:hAnsi="Times New Roman"/>
                <w:bCs/>
                <w:sz w:val="22"/>
                <w:szCs w:val="22"/>
                <w:lang w:eastAsia="zh-TW"/>
              </w:rPr>
            </w:pPr>
            <w:r w:rsidRPr="00704AF0">
              <w:rPr>
                <w:rFonts w:ascii="Times New Roman" w:eastAsia="PMingLiU" w:hAnsi="Times New Roman"/>
                <w:bCs/>
                <w:sz w:val="22"/>
                <w:szCs w:val="22"/>
                <w:lang w:eastAsia="zh-TW"/>
              </w:rPr>
              <w:t>Unit of the duration is in slot</w:t>
            </w:r>
          </w:p>
          <w:p w14:paraId="5CAF1A40" w14:textId="683E096D" w:rsidR="00C73C84" w:rsidRPr="005B48CE" w:rsidRDefault="005B48CE" w:rsidP="005B48CE">
            <w:pPr>
              <w:pStyle w:val="ListParagraph9"/>
              <w:numPr>
                <w:ilvl w:val="0"/>
                <w:numId w:val="4"/>
              </w:numPr>
              <w:snapToGrid w:val="0"/>
              <w:spacing w:after="180"/>
              <w:ind w:leftChars="0" w:left="714" w:hanging="357"/>
              <w:rPr>
                <w:rFonts w:ascii="Times New Roman" w:eastAsia="PMingLiU" w:hAnsi="Times New Roman"/>
                <w:bCs/>
                <w:sz w:val="22"/>
                <w:szCs w:val="22"/>
                <w:lang w:eastAsia="zh-TW"/>
              </w:rPr>
            </w:pPr>
            <w:r w:rsidRPr="00704AF0">
              <w:rPr>
                <w:rFonts w:ascii="Times New Roman" w:eastAsia="PMingLiU" w:hAnsi="Times New Roman"/>
                <w:bCs/>
                <w:sz w:val="22"/>
                <w:szCs w:val="22"/>
                <w:lang w:eastAsia="zh-TW"/>
              </w:rPr>
              <w:t>FFS: Starting time</w:t>
            </w:r>
          </w:p>
        </w:tc>
      </w:tr>
    </w:tbl>
    <w:p w14:paraId="3C6DAFB4" w14:textId="350BFCB5" w:rsidR="00E63DD1" w:rsidRDefault="00E63DD1" w:rsidP="00E63DD1">
      <w:pPr>
        <w:rPr>
          <w:lang w:val="en-US"/>
        </w:rPr>
      </w:pPr>
    </w:p>
    <w:p w14:paraId="6B5F3EE8" w14:textId="0FA1C18D" w:rsidR="00CA5069" w:rsidRPr="00CA5069" w:rsidRDefault="001D60AE" w:rsidP="00CA5069">
      <w:pPr>
        <w:rPr>
          <w:lang w:val="en-US"/>
        </w:rPr>
      </w:pPr>
      <w:r>
        <w:rPr>
          <w:lang w:val="en-US"/>
        </w:rPr>
        <w:t>One</w:t>
      </w:r>
      <w:r w:rsidR="00CA5069" w:rsidRPr="00CA5069">
        <w:rPr>
          <w:lang w:val="en-US"/>
        </w:rPr>
        <w:t xml:space="preserve"> open point for further study is whether to use the starting or ending slot of the RAR window as the reference time for the OD-SIB1 time window. It was agreed that information about the OD-SIB1 time window (i.e., at least its duration) will be provided before the RAR window begins, based on the UL WUS configuration. Therefore, either approach is feasible.</w:t>
      </w:r>
    </w:p>
    <w:p w14:paraId="71D1D7CB" w14:textId="00D200D8" w:rsidR="00CA5069" w:rsidRPr="00CA5069" w:rsidRDefault="00CA5069" w:rsidP="00CA5069">
      <w:pPr>
        <w:rPr>
          <w:lang w:val="en-US"/>
        </w:rPr>
      </w:pPr>
      <w:r w:rsidRPr="00CA5069">
        <w:rPr>
          <w:lang w:val="en-US"/>
        </w:rPr>
        <w:t xml:space="preserve">Using the starting slot as the reference time is slightly preferred, as it can reduce the latency for OD-SIB1 reception. </w:t>
      </w:r>
      <w:r w:rsidR="00E45DC3" w:rsidRPr="00E45DC3">
        <w:rPr>
          <w:lang w:val="en-US"/>
        </w:rPr>
        <w:t xml:space="preserve">One possible outcome is that OD-SIB1 transmission may occur before RAR transmission </w:t>
      </w:r>
      <w:r w:rsidRPr="00CA5069">
        <w:rPr>
          <w:lang w:val="en-US"/>
        </w:rPr>
        <w:t>if a valid Type 0 CSS set appears before a</w:t>
      </w:r>
      <w:r w:rsidR="004C6C3B">
        <w:rPr>
          <w:lang w:val="en-US"/>
        </w:rPr>
        <w:t xml:space="preserve"> valid</w:t>
      </w:r>
      <w:r w:rsidRPr="00CA5069">
        <w:rPr>
          <w:lang w:val="en-US"/>
        </w:rPr>
        <w:t xml:space="preserve"> Type 1 CSS set within the RAR window. However, </w:t>
      </w:r>
      <w:r w:rsidR="001D60AE">
        <w:rPr>
          <w:lang w:val="en-US"/>
        </w:rPr>
        <w:t xml:space="preserve">in our view, </w:t>
      </w:r>
      <w:r w:rsidRPr="00CA5069">
        <w:rPr>
          <w:lang w:val="en-US"/>
        </w:rPr>
        <w:t xml:space="preserve">this does not pose any issues. From a specification perspective, there is no need to define a </w:t>
      </w:r>
      <w:r w:rsidR="004C6C3B">
        <w:rPr>
          <w:lang w:val="en-US"/>
        </w:rPr>
        <w:t xml:space="preserve">transmission or </w:t>
      </w:r>
      <w:r w:rsidRPr="00CA5069">
        <w:rPr>
          <w:lang w:val="en-US"/>
        </w:rPr>
        <w:t>reception order between OD-SIB1 and RAR.</w:t>
      </w:r>
    </w:p>
    <w:p w14:paraId="501479A5" w14:textId="7EEEB417" w:rsidR="00CA5069" w:rsidRPr="004C6C3B" w:rsidRDefault="00CA5069" w:rsidP="00CA5069">
      <w:pPr>
        <w:rPr>
          <w:b/>
          <w:bCs/>
          <w:lang w:val="en-US"/>
        </w:rPr>
      </w:pPr>
      <w:r w:rsidRPr="004C6C3B">
        <w:rPr>
          <w:b/>
          <w:bCs/>
          <w:lang w:val="en-US"/>
        </w:rPr>
        <w:t xml:space="preserve">Proposal 9: The starting time of the OD-SIB1 time window </w:t>
      </w:r>
      <w:r w:rsidR="001D60AE">
        <w:rPr>
          <w:b/>
          <w:bCs/>
          <w:lang w:val="en-US"/>
        </w:rPr>
        <w:t>is</w:t>
      </w:r>
      <w:r w:rsidRPr="004C6C3B">
        <w:rPr>
          <w:b/>
          <w:bCs/>
          <w:lang w:val="en-US"/>
        </w:rPr>
        <w:t xml:space="preserve"> determined based on the starting slot of the RAR window as the reference time.</w:t>
      </w:r>
    </w:p>
    <w:p w14:paraId="1DABD1F2" w14:textId="77777777" w:rsidR="00D3453F" w:rsidRDefault="00D3453F" w:rsidP="00C02370">
      <w:pPr>
        <w:rPr>
          <w:lang w:val="en-US"/>
        </w:rPr>
      </w:pPr>
    </w:p>
    <w:p w14:paraId="4E451C91" w14:textId="18593A3C" w:rsidR="00F366B2" w:rsidRPr="00F366B2" w:rsidRDefault="009B7C62" w:rsidP="00C02370">
      <w:pPr>
        <w:rPr>
          <w:b/>
          <w:bCs/>
          <w:u w:val="single"/>
          <w:lang w:val="en-US"/>
        </w:rPr>
      </w:pPr>
      <w:r>
        <w:rPr>
          <w:b/>
          <w:bCs/>
          <w:highlight w:val="cyan"/>
          <w:u w:val="single"/>
          <w:lang w:val="en-US"/>
        </w:rPr>
        <w:t>OD-SIB1 operation</w:t>
      </w:r>
      <w:r w:rsidR="00F366B2" w:rsidRPr="00F366B2">
        <w:rPr>
          <w:b/>
          <w:bCs/>
          <w:highlight w:val="cyan"/>
          <w:u w:val="single"/>
          <w:lang w:val="en-US"/>
        </w:rPr>
        <w:t xml:space="preserve"> in </w:t>
      </w:r>
      <w:r w:rsidR="00F366B2" w:rsidRPr="00F366B2">
        <w:rPr>
          <w:rFonts w:hint="eastAsia"/>
          <w:b/>
          <w:bCs/>
          <w:highlight w:val="cyan"/>
          <w:u w:val="single"/>
          <w:lang w:val="en-US"/>
        </w:rPr>
        <w:t>R</w:t>
      </w:r>
      <w:r w:rsidR="00F366B2" w:rsidRPr="00F366B2">
        <w:rPr>
          <w:b/>
          <w:bCs/>
          <w:highlight w:val="cyan"/>
          <w:u w:val="single"/>
          <w:lang w:val="en-US"/>
        </w:rPr>
        <w:t>RC connected mode</w:t>
      </w:r>
    </w:p>
    <w:p w14:paraId="469A4B31" w14:textId="0D274155" w:rsidR="00B12232" w:rsidRDefault="00B12232" w:rsidP="00C02370">
      <w:pPr>
        <w:rPr>
          <w:lang w:val="en-US"/>
        </w:rPr>
      </w:pPr>
      <w:r w:rsidRPr="00B12232">
        <w:rPr>
          <w:lang w:val="en-US"/>
        </w:rPr>
        <w:t>In the last RAN plenary meeting</w:t>
      </w:r>
      <w:r w:rsidR="00A44663">
        <w:rPr>
          <w:lang w:val="en-US"/>
        </w:rPr>
        <w:t xml:space="preserve"> #106</w:t>
      </w:r>
      <w:r w:rsidRPr="00B12232">
        <w:rPr>
          <w:lang w:val="en-US"/>
        </w:rPr>
        <w:t xml:space="preserve">, there was a discussion on extending the scope of OD-SIB1 to RRC </w:t>
      </w:r>
      <w:r>
        <w:rPr>
          <w:lang w:val="en-US"/>
        </w:rPr>
        <w:t>c</w:t>
      </w:r>
      <w:r w:rsidRPr="00B12232">
        <w:rPr>
          <w:lang w:val="en-US"/>
        </w:rPr>
        <w:t>onnected mode</w:t>
      </w:r>
      <w:r w:rsidR="00A44663">
        <w:rPr>
          <w:lang w:val="en-US"/>
        </w:rPr>
        <w:t>,</w:t>
      </w:r>
      <w:r>
        <w:rPr>
          <w:lang w:val="en-US"/>
        </w:rPr>
        <w:t xml:space="preserve"> and </w:t>
      </w:r>
      <w:r w:rsidR="00A44663">
        <w:rPr>
          <w:lang w:val="en-US"/>
        </w:rPr>
        <w:t xml:space="preserve">as an outcome </w:t>
      </w:r>
      <w:r>
        <w:rPr>
          <w:lang w:val="en-US"/>
        </w:rPr>
        <w:t>the following</w:t>
      </w:r>
      <w:r w:rsidRPr="00B12232">
        <w:rPr>
          <w:lang w:val="en-US"/>
        </w:rPr>
        <w:t xml:space="preserve"> agreement was reached</w:t>
      </w:r>
      <w:r>
        <w:rPr>
          <w:lang w:val="en-US"/>
        </w:rPr>
        <w:t xml:space="preserve"> [4]:</w:t>
      </w:r>
    </w:p>
    <w:tbl>
      <w:tblPr>
        <w:tblStyle w:val="a9"/>
        <w:tblW w:w="0" w:type="auto"/>
        <w:tblLook w:val="04A0" w:firstRow="1" w:lastRow="0" w:firstColumn="1" w:lastColumn="0" w:noHBand="0" w:noVBand="1"/>
      </w:tblPr>
      <w:tblGrid>
        <w:gridCol w:w="9288"/>
      </w:tblGrid>
      <w:tr w:rsidR="00B12232" w14:paraId="67C857B9" w14:textId="77777777" w:rsidTr="00B12232">
        <w:tc>
          <w:tcPr>
            <w:tcW w:w="9288" w:type="dxa"/>
          </w:tcPr>
          <w:p w14:paraId="6A7BA746" w14:textId="77777777" w:rsidR="00B12232" w:rsidRPr="00B12232" w:rsidRDefault="00B12232" w:rsidP="00B12232">
            <w:pPr>
              <w:spacing w:after="0"/>
              <w:rPr>
                <w:lang w:val="en-US"/>
              </w:rPr>
            </w:pPr>
            <w:r w:rsidRPr="00B12232">
              <w:rPr>
                <w:lang w:val="en-US"/>
              </w:rPr>
              <w:t>On RRC Connected mode</w:t>
            </w:r>
          </w:p>
          <w:p w14:paraId="24CD2111" w14:textId="51797CB1" w:rsidR="00B12232" w:rsidRPr="00B12232" w:rsidRDefault="00B12232" w:rsidP="00F23C82">
            <w:pPr>
              <w:pStyle w:val="a4"/>
              <w:numPr>
                <w:ilvl w:val="0"/>
                <w:numId w:val="9"/>
              </w:numPr>
              <w:spacing w:after="0"/>
              <w:ind w:leftChars="0"/>
              <w:rPr>
                <w:lang w:val="en-US"/>
              </w:rPr>
            </w:pPr>
            <w:r w:rsidRPr="00B12232">
              <w:rPr>
                <w:lang w:val="en-US"/>
              </w:rPr>
              <w:t>The scope of WID will not be updated to include RRC Connected.</w:t>
            </w:r>
          </w:p>
          <w:p w14:paraId="6F6744D3" w14:textId="64E72EAE" w:rsidR="00B12232" w:rsidRPr="00B12232" w:rsidRDefault="00B12232" w:rsidP="00F23C82">
            <w:pPr>
              <w:pStyle w:val="a4"/>
              <w:numPr>
                <w:ilvl w:val="0"/>
                <w:numId w:val="9"/>
              </w:numPr>
              <w:ind w:leftChars="0"/>
              <w:rPr>
                <w:lang w:val="en-US"/>
              </w:rPr>
            </w:pPr>
            <w:r w:rsidRPr="00B12232">
              <w:rPr>
                <w:lang w:val="en-US"/>
              </w:rPr>
              <w:t>However, RAN2 will address the specific case of RLF, to use the same procedure as idle/inactive to request OD-SIB1 transmission. No need to change the scope of WI to indicate this.</w:t>
            </w:r>
          </w:p>
        </w:tc>
      </w:tr>
    </w:tbl>
    <w:p w14:paraId="61A56535" w14:textId="360215AC" w:rsidR="00B12232" w:rsidRDefault="00B12232" w:rsidP="00C02370">
      <w:pPr>
        <w:rPr>
          <w:lang w:val="en-US"/>
        </w:rPr>
      </w:pPr>
    </w:p>
    <w:p w14:paraId="69AB2828" w14:textId="6AE52A5E" w:rsidR="00953A6D" w:rsidRPr="00953A6D" w:rsidRDefault="00953A6D" w:rsidP="00953A6D">
      <w:pPr>
        <w:rPr>
          <w:lang w:val="en-US"/>
        </w:rPr>
      </w:pPr>
      <w:r w:rsidRPr="00953A6D">
        <w:rPr>
          <w:lang w:val="en-US"/>
        </w:rPr>
        <w:t>In addition to the RLF issue under discussion in RAN2, there</w:t>
      </w:r>
      <w:r>
        <w:rPr>
          <w:lang w:val="en-US"/>
        </w:rPr>
        <w:t xml:space="preserve"> </w:t>
      </w:r>
      <w:r w:rsidR="00AE01A1">
        <w:rPr>
          <w:lang w:val="en-US"/>
        </w:rPr>
        <w:t>may be</w:t>
      </w:r>
      <w:r w:rsidRPr="00953A6D">
        <w:rPr>
          <w:lang w:val="en-US"/>
        </w:rPr>
        <w:t xml:space="preserve"> another consideration regarding the support of the </w:t>
      </w:r>
      <w:proofErr w:type="spellStart"/>
      <w:r w:rsidRPr="00953A6D">
        <w:rPr>
          <w:i/>
          <w:iCs/>
          <w:lang w:val="en-US"/>
        </w:rPr>
        <w:t>si-BroadcastStatus</w:t>
      </w:r>
      <w:proofErr w:type="spellEnd"/>
      <w:r w:rsidRPr="00953A6D">
        <w:rPr>
          <w:lang w:val="en-US"/>
        </w:rPr>
        <w:t xml:space="preserve"> parameter for SIB1. Currently, the specification allows each </w:t>
      </w:r>
      <w:r>
        <w:rPr>
          <w:lang w:val="en-US"/>
        </w:rPr>
        <w:t>SI</w:t>
      </w:r>
      <w:r w:rsidRPr="00953A6D">
        <w:rPr>
          <w:lang w:val="en-US"/>
        </w:rPr>
        <w:t xml:space="preserve"> message, except for SIB1, to be configured with </w:t>
      </w:r>
      <w:proofErr w:type="spellStart"/>
      <w:r w:rsidRPr="00953A6D">
        <w:rPr>
          <w:i/>
          <w:iCs/>
          <w:lang w:val="en-US"/>
        </w:rPr>
        <w:t>si-BroadcastStatus</w:t>
      </w:r>
      <w:proofErr w:type="spellEnd"/>
      <w:r w:rsidRPr="00953A6D">
        <w:rPr>
          <w:lang w:val="en-US"/>
        </w:rPr>
        <w:t xml:space="preserve">. When this parameter is set to </w:t>
      </w:r>
      <w:r w:rsidR="00AE01A1">
        <w:rPr>
          <w:lang w:val="en-US"/>
        </w:rPr>
        <w:t>‘</w:t>
      </w:r>
      <w:proofErr w:type="spellStart"/>
      <w:r w:rsidRPr="00953A6D">
        <w:rPr>
          <w:i/>
          <w:iCs/>
          <w:lang w:val="en-US"/>
        </w:rPr>
        <w:t>notBroadcasting</w:t>
      </w:r>
      <w:proofErr w:type="spellEnd"/>
      <w:r w:rsidR="00AE01A1">
        <w:rPr>
          <w:i/>
          <w:iCs/>
          <w:lang w:val="en-US"/>
        </w:rPr>
        <w:t>’</w:t>
      </w:r>
      <w:r w:rsidRPr="00953A6D">
        <w:rPr>
          <w:lang w:val="en-US"/>
        </w:rPr>
        <w:t xml:space="preserve"> for a particular SI, </w:t>
      </w:r>
      <w:r>
        <w:rPr>
          <w:lang w:val="en-US"/>
        </w:rPr>
        <w:t xml:space="preserve">both RRC idle/inactive UEs and </w:t>
      </w:r>
      <w:r w:rsidRPr="00953A6D">
        <w:rPr>
          <w:lang w:val="en-US"/>
        </w:rPr>
        <w:t>RRC</w:t>
      </w:r>
      <w:r>
        <w:rPr>
          <w:lang w:val="en-US"/>
        </w:rPr>
        <w:t xml:space="preserve"> connected</w:t>
      </w:r>
      <w:r w:rsidRPr="00953A6D">
        <w:rPr>
          <w:lang w:val="en-US"/>
        </w:rPr>
        <w:t xml:space="preserve"> UEs can request the SI as needed using </w:t>
      </w:r>
      <w:proofErr w:type="spellStart"/>
      <w:r w:rsidRPr="00953A6D">
        <w:rPr>
          <w:i/>
          <w:iCs/>
          <w:lang w:val="en-US"/>
        </w:rPr>
        <w:t>RRCSystemInfoRequest</w:t>
      </w:r>
      <w:proofErr w:type="spellEnd"/>
      <w:r w:rsidRPr="00953A6D">
        <w:rPr>
          <w:lang w:val="en-US"/>
        </w:rPr>
        <w:t xml:space="preserve"> message.</w:t>
      </w:r>
    </w:p>
    <w:p w14:paraId="4EAC7BCA" w14:textId="754CB14A" w:rsidR="00953A6D" w:rsidRDefault="00953A6D" w:rsidP="00953A6D">
      <w:pPr>
        <w:rPr>
          <w:lang w:val="en-US"/>
        </w:rPr>
      </w:pPr>
      <w:r w:rsidRPr="00953A6D">
        <w:rPr>
          <w:lang w:val="en-US"/>
        </w:rPr>
        <w:t xml:space="preserve">Extending this functionality to SIB1 </w:t>
      </w:r>
      <w:r>
        <w:rPr>
          <w:lang w:val="en-US"/>
        </w:rPr>
        <w:t>would</w:t>
      </w:r>
      <w:r w:rsidRPr="00953A6D">
        <w:rPr>
          <w:lang w:val="en-US"/>
        </w:rPr>
        <w:t xml:space="preserve"> be beneficial. For instance, the broadcast status of SIB1 </w:t>
      </w:r>
      <w:r>
        <w:rPr>
          <w:lang w:val="en-US"/>
        </w:rPr>
        <w:t>can</w:t>
      </w:r>
      <w:r w:rsidRPr="00953A6D">
        <w:rPr>
          <w:lang w:val="en-US"/>
        </w:rPr>
        <w:t xml:space="preserve"> be configured as either </w:t>
      </w:r>
      <w:r w:rsidR="00AE01A1">
        <w:rPr>
          <w:lang w:val="en-US"/>
        </w:rPr>
        <w:t>‘</w:t>
      </w:r>
      <w:r w:rsidRPr="00953A6D">
        <w:rPr>
          <w:i/>
          <w:iCs/>
          <w:lang w:val="en-US"/>
        </w:rPr>
        <w:t>broadcasting</w:t>
      </w:r>
      <w:r w:rsidR="00AE01A1">
        <w:rPr>
          <w:i/>
          <w:iCs/>
          <w:lang w:val="en-US"/>
        </w:rPr>
        <w:t>’</w:t>
      </w:r>
      <w:r w:rsidRPr="00953A6D">
        <w:rPr>
          <w:lang w:val="en-US"/>
        </w:rPr>
        <w:t xml:space="preserve"> or </w:t>
      </w:r>
      <w:r w:rsidR="00AE01A1">
        <w:rPr>
          <w:lang w:val="en-US"/>
        </w:rPr>
        <w:t>‘</w:t>
      </w:r>
      <w:proofErr w:type="spellStart"/>
      <w:r w:rsidRPr="00953A6D">
        <w:rPr>
          <w:i/>
          <w:iCs/>
          <w:lang w:val="en-US"/>
        </w:rPr>
        <w:t>notBroadcasting</w:t>
      </w:r>
      <w:proofErr w:type="spellEnd"/>
      <w:r w:rsidR="00AE01A1">
        <w:rPr>
          <w:i/>
          <w:iCs/>
          <w:lang w:val="en-US"/>
        </w:rPr>
        <w:t>’</w:t>
      </w:r>
      <w:r w:rsidR="00621238" w:rsidRPr="00621238">
        <w:rPr>
          <w:lang w:val="en-US"/>
        </w:rPr>
        <w:t xml:space="preserve"> via the SIB1 itself</w:t>
      </w:r>
      <w:r w:rsidR="00621238">
        <w:rPr>
          <w:lang w:val="en-US"/>
        </w:rPr>
        <w:t xml:space="preserve"> (</w:t>
      </w:r>
      <w:r w:rsidR="00AE01A1">
        <w:rPr>
          <w:lang w:val="en-US"/>
        </w:rPr>
        <w:t xml:space="preserve">using </w:t>
      </w:r>
      <w:r w:rsidR="00621238">
        <w:rPr>
          <w:lang w:val="en-US"/>
        </w:rPr>
        <w:t>either OD-SIB1 or regular SIB1)</w:t>
      </w:r>
      <w:r w:rsidRPr="00953A6D">
        <w:rPr>
          <w:lang w:val="en-US"/>
        </w:rPr>
        <w:t xml:space="preserve">. </w:t>
      </w:r>
      <w:r w:rsidR="00AE01A1">
        <w:rPr>
          <w:lang w:val="en-US"/>
        </w:rPr>
        <w:t>When it is set to ‘</w:t>
      </w:r>
      <w:proofErr w:type="spellStart"/>
      <w:r w:rsidR="00AE01A1" w:rsidRPr="00953A6D">
        <w:rPr>
          <w:i/>
          <w:iCs/>
          <w:lang w:val="en-US"/>
        </w:rPr>
        <w:t>notBroadcasting</w:t>
      </w:r>
      <w:proofErr w:type="spellEnd"/>
      <w:r w:rsidR="00AE01A1">
        <w:rPr>
          <w:i/>
          <w:iCs/>
          <w:lang w:val="en-US"/>
        </w:rPr>
        <w:t>’</w:t>
      </w:r>
      <w:r w:rsidRPr="00953A6D">
        <w:rPr>
          <w:lang w:val="en-US"/>
        </w:rPr>
        <w:t xml:space="preserve">, </w:t>
      </w:r>
      <w:proofErr w:type="gramStart"/>
      <w:r w:rsidRPr="00953A6D">
        <w:rPr>
          <w:lang w:val="en-US"/>
        </w:rPr>
        <w:t>a</w:t>
      </w:r>
      <w:proofErr w:type="gramEnd"/>
      <w:r w:rsidRPr="00953A6D">
        <w:rPr>
          <w:lang w:val="en-US"/>
        </w:rPr>
        <w:t xml:space="preserve"> </w:t>
      </w:r>
      <w:r w:rsidR="00AE01A1">
        <w:rPr>
          <w:lang w:val="en-US"/>
        </w:rPr>
        <w:t>OD-SIB1 capable</w:t>
      </w:r>
      <w:r w:rsidRPr="00953A6D">
        <w:rPr>
          <w:lang w:val="en-US"/>
        </w:rPr>
        <w:t xml:space="preserve"> UE </w:t>
      </w:r>
      <w:r w:rsidR="00AE01A1">
        <w:rPr>
          <w:lang w:val="en-US"/>
        </w:rPr>
        <w:t xml:space="preserve">in RRC connected mode </w:t>
      </w:r>
      <w:r>
        <w:rPr>
          <w:lang w:val="en-US"/>
        </w:rPr>
        <w:t>may</w:t>
      </w:r>
      <w:r w:rsidRPr="00953A6D">
        <w:rPr>
          <w:lang w:val="en-US"/>
        </w:rPr>
        <w:t xml:space="preserve"> request SIB1 transmission using an RRC message similar to </w:t>
      </w:r>
      <w:proofErr w:type="spellStart"/>
      <w:r w:rsidRPr="00953A6D">
        <w:rPr>
          <w:i/>
          <w:iCs/>
          <w:lang w:val="en-US"/>
        </w:rPr>
        <w:t>RRCSystemInfoRequest</w:t>
      </w:r>
      <w:proofErr w:type="spellEnd"/>
      <w:r w:rsidRPr="00953A6D">
        <w:rPr>
          <w:lang w:val="en-US"/>
        </w:rPr>
        <w:t>.</w:t>
      </w:r>
    </w:p>
    <w:p w14:paraId="2C16CF6F" w14:textId="68B22F4B" w:rsidR="00953A6D" w:rsidRDefault="00953A6D" w:rsidP="00953A6D">
      <w:r>
        <w:t xml:space="preserve">The issue above primarily falls within the RAN2 scope. However, there </w:t>
      </w:r>
      <w:r w:rsidR="00AE01A1">
        <w:t>may</w:t>
      </w:r>
      <w:r>
        <w:t xml:space="preserve"> also </w:t>
      </w:r>
      <w:r w:rsidR="00AE01A1">
        <w:t xml:space="preserve">be </w:t>
      </w:r>
      <w:r>
        <w:t>a related RAN1 consideration regarding how UE handle</w:t>
      </w:r>
      <w:r w:rsidR="001828D7">
        <w:t>s</w:t>
      </w:r>
      <w:r>
        <w:t xml:space="preserve"> the UL WUS resource</w:t>
      </w:r>
      <w:r w:rsidR="001828D7">
        <w:t xml:space="preserve"> in RRC connected mode</w:t>
      </w:r>
      <w:r>
        <w:t xml:space="preserve">, particularly when the UE is configured with a dedicated resource for </w:t>
      </w:r>
      <w:r w:rsidR="0096753A">
        <w:t xml:space="preserve">the </w:t>
      </w:r>
      <w:r>
        <w:t>UL WUS.</w:t>
      </w:r>
      <w:r>
        <w:rPr>
          <w:rFonts w:hint="eastAsia"/>
        </w:rPr>
        <w:t xml:space="preserve"> </w:t>
      </w:r>
      <w:r>
        <w:t>Two possible approaches can be considered:</w:t>
      </w:r>
    </w:p>
    <w:p w14:paraId="02209218" w14:textId="71CE9E46" w:rsidR="00953A6D" w:rsidRDefault="00CC4076" w:rsidP="001828D7">
      <w:pPr>
        <w:pStyle w:val="a4"/>
        <w:numPr>
          <w:ilvl w:val="0"/>
          <w:numId w:val="11"/>
        </w:numPr>
        <w:spacing w:after="60"/>
        <w:ind w:leftChars="0" w:left="714" w:hanging="357"/>
      </w:pPr>
      <w:r>
        <w:t>Approach</w:t>
      </w:r>
      <w:r w:rsidR="00953A6D">
        <w:t xml:space="preserve"> 1: UE assume</w:t>
      </w:r>
      <w:r w:rsidR="00540458">
        <w:t>s</w:t>
      </w:r>
      <w:r w:rsidR="00953A6D">
        <w:t xml:space="preserve"> that the UL WUS resource remains available.</w:t>
      </w:r>
    </w:p>
    <w:p w14:paraId="3D6E66A8" w14:textId="7E50AFB5" w:rsidR="00953A6D" w:rsidRPr="00953A6D" w:rsidRDefault="00CC4076" w:rsidP="00953A6D">
      <w:pPr>
        <w:pStyle w:val="a4"/>
        <w:numPr>
          <w:ilvl w:val="0"/>
          <w:numId w:val="11"/>
        </w:numPr>
        <w:ind w:leftChars="0"/>
      </w:pPr>
      <w:r>
        <w:t>Approach</w:t>
      </w:r>
      <w:r w:rsidR="00953A6D">
        <w:t xml:space="preserve"> 2: UE releases the UL WUS resource.</w:t>
      </w:r>
    </w:p>
    <w:p w14:paraId="3809F3B1" w14:textId="2C1E69B1" w:rsidR="00540458" w:rsidRPr="00540458" w:rsidRDefault="00540458" w:rsidP="00540458">
      <w:pPr>
        <w:rPr>
          <w:lang w:val="en-US"/>
        </w:rPr>
      </w:pPr>
      <w:r w:rsidRPr="00540458">
        <w:rPr>
          <w:lang w:val="en-US"/>
        </w:rPr>
        <w:t xml:space="preserve">When SIB1 is set to </w:t>
      </w:r>
      <w:r w:rsidR="00CC4076">
        <w:rPr>
          <w:lang w:val="en-US"/>
        </w:rPr>
        <w:t>‘</w:t>
      </w:r>
      <w:r w:rsidRPr="00540458">
        <w:rPr>
          <w:i/>
          <w:iCs/>
          <w:lang w:val="en-US"/>
        </w:rPr>
        <w:t>broadcasting</w:t>
      </w:r>
      <w:r w:rsidR="00CC4076">
        <w:rPr>
          <w:i/>
          <w:iCs/>
          <w:lang w:val="en-US"/>
        </w:rPr>
        <w:t>’</w:t>
      </w:r>
      <w:r w:rsidRPr="00540458">
        <w:rPr>
          <w:lang w:val="en-US"/>
        </w:rPr>
        <w:t>, the UL WUS resource may no longer be needed. In this case, the UE may release the UL WUS resource if it was previously configured (</w:t>
      </w:r>
      <w:r w:rsidR="00CC4076">
        <w:rPr>
          <w:lang w:val="en-US"/>
        </w:rPr>
        <w:t>Approach</w:t>
      </w:r>
      <w:r w:rsidRPr="00540458">
        <w:rPr>
          <w:lang w:val="en-US"/>
        </w:rPr>
        <w:t xml:space="preserve"> 2).</w:t>
      </w:r>
      <w:r>
        <w:rPr>
          <w:rFonts w:hint="eastAsia"/>
          <w:lang w:val="en-US"/>
        </w:rPr>
        <w:t xml:space="preserve"> </w:t>
      </w:r>
      <w:r w:rsidRPr="00540458">
        <w:rPr>
          <w:lang w:val="en-US"/>
        </w:rPr>
        <w:t>For example</w:t>
      </w:r>
      <w:r>
        <w:rPr>
          <w:lang w:val="en-US"/>
        </w:rPr>
        <w:t>, t</w:t>
      </w:r>
      <w:r w:rsidRPr="00540458">
        <w:rPr>
          <w:lang w:val="en-US"/>
        </w:rPr>
        <w:t xml:space="preserve">he UE may automatically release the UL WUS resource </w:t>
      </w:r>
      <w:r>
        <w:rPr>
          <w:lang w:val="en-US"/>
        </w:rPr>
        <w:t>on</w:t>
      </w:r>
      <w:r w:rsidRPr="00540458">
        <w:rPr>
          <w:lang w:val="en-US"/>
        </w:rPr>
        <w:t xml:space="preserve"> receiving a broadcast status of SIB1 set to </w:t>
      </w:r>
      <w:r w:rsidR="00CC4076">
        <w:rPr>
          <w:lang w:val="en-US"/>
        </w:rPr>
        <w:t>‘</w:t>
      </w:r>
      <w:r w:rsidRPr="00540458">
        <w:rPr>
          <w:i/>
          <w:iCs/>
          <w:lang w:val="en-US"/>
        </w:rPr>
        <w:t>broadcasting</w:t>
      </w:r>
      <w:r w:rsidR="00CC4076">
        <w:rPr>
          <w:i/>
          <w:iCs/>
          <w:lang w:val="en-US"/>
        </w:rPr>
        <w:t>’</w:t>
      </w:r>
      <w:r w:rsidRPr="00540458">
        <w:rPr>
          <w:lang w:val="en-US"/>
        </w:rPr>
        <w:t>.</w:t>
      </w:r>
      <w:r>
        <w:rPr>
          <w:rFonts w:hint="eastAsia"/>
          <w:lang w:val="en-US"/>
        </w:rPr>
        <w:t xml:space="preserve"> </w:t>
      </w:r>
      <w:r w:rsidRPr="00540458">
        <w:rPr>
          <w:lang w:val="en-US"/>
        </w:rPr>
        <w:lastRenderedPageBreak/>
        <w:t xml:space="preserve">Alternatively, the </w:t>
      </w:r>
      <w:proofErr w:type="spellStart"/>
      <w:r w:rsidRPr="00540458">
        <w:rPr>
          <w:lang w:val="en-US"/>
        </w:rPr>
        <w:t>gNB</w:t>
      </w:r>
      <w:proofErr w:type="spellEnd"/>
      <w:r w:rsidRPr="00540458">
        <w:rPr>
          <w:lang w:val="en-US"/>
        </w:rPr>
        <w:t xml:space="preserve"> may explicitly signal the UE to release the UL WUS resource.</w:t>
      </w:r>
    </w:p>
    <w:p w14:paraId="27BD76AE" w14:textId="06A56741" w:rsidR="00540458" w:rsidRPr="00540458" w:rsidRDefault="00540458" w:rsidP="00540458">
      <w:pPr>
        <w:rPr>
          <w:lang w:val="en-US"/>
        </w:rPr>
      </w:pPr>
      <w:r w:rsidRPr="00540458">
        <w:rPr>
          <w:lang w:val="en-US"/>
        </w:rPr>
        <w:t xml:space="preserve">Conversely, when SIB1 is set to </w:t>
      </w:r>
      <w:r w:rsidR="00CC4076">
        <w:rPr>
          <w:lang w:val="en-US"/>
        </w:rPr>
        <w:t>‘</w:t>
      </w:r>
      <w:proofErr w:type="spellStart"/>
      <w:r w:rsidRPr="00540458">
        <w:rPr>
          <w:i/>
          <w:iCs/>
          <w:lang w:val="en-US"/>
        </w:rPr>
        <w:t>notBroadcasting</w:t>
      </w:r>
      <w:proofErr w:type="spellEnd"/>
      <w:r w:rsidR="00CC4076">
        <w:rPr>
          <w:i/>
          <w:iCs/>
          <w:lang w:val="en-US"/>
        </w:rPr>
        <w:t>’</w:t>
      </w:r>
      <w:r w:rsidRPr="00540458">
        <w:rPr>
          <w:lang w:val="en-US"/>
        </w:rPr>
        <w:t xml:space="preserve">, it would be beneficial for the UE to assume that the UL WUS resource remains available </w:t>
      </w:r>
      <w:r w:rsidR="00CC4076">
        <w:rPr>
          <w:lang w:val="en-US"/>
        </w:rPr>
        <w:t xml:space="preserve">in RRC connected mode </w:t>
      </w:r>
      <w:r w:rsidRPr="00540458">
        <w:rPr>
          <w:lang w:val="en-US"/>
        </w:rPr>
        <w:t>(</w:t>
      </w:r>
      <w:r w:rsidR="00CC4076">
        <w:rPr>
          <w:lang w:val="en-US"/>
        </w:rPr>
        <w:t>Approach</w:t>
      </w:r>
      <w:r w:rsidRPr="00540458">
        <w:rPr>
          <w:lang w:val="en-US"/>
        </w:rPr>
        <w:t xml:space="preserve"> 1). The UE may or may not </w:t>
      </w:r>
      <w:r w:rsidR="00CC4076">
        <w:rPr>
          <w:lang w:val="en-US"/>
        </w:rPr>
        <w:t>actually use</w:t>
      </w:r>
      <w:r w:rsidRPr="00540458">
        <w:rPr>
          <w:lang w:val="en-US"/>
        </w:rPr>
        <w:t xml:space="preserve"> the UL WUS resource</w:t>
      </w:r>
      <w:r w:rsidR="00CC4076">
        <w:rPr>
          <w:lang w:val="en-US"/>
        </w:rPr>
        <w:t xml:space="preserve"> for UL transmissions</w:t>
      </w:r>
      <w:r w:rsidRPr="00540458">
        <w:rPr>
          <w:lang w:val="en-US"/>
        </w:rPr>
        <w:t xml:space="preserve">. Even if the UE does not use it, the resource can still be </w:t>
      </w:r>
      <w:r w:rsidR="00CC4076">
        <w:rPr>
          <w:lang w:val="en-US"/>
        </w:rPr>
        <w:t>reserved</w:t>
      </w:r>
      <w:r w:rsidRPr="00540458">
        <w:rPr>
          <w:lang w:val="en-US"/>
        </w:rPr>
        <w:t xml:space="preserve"> for potential UL WUS transmissions from RRC </w:t>
      </w:r>
      <w:r>
        <w:rPr>
          <w:lang w:val="en-US"/>
        </w:rPr>
        <w:t>i</w:t>
      </w:r>
      <w:r w:rsidRPr="00540458">
        <w:rPr>
          <w:lang w:val="en-US"/>
        </w:rPr>
        <w:t>dle/</w:t>
      </w:r>
      <w:r>
        <w:rPr>
          <w:lang w:val="en-US"/>
        </w:rPr>
        <w:t>i</w:t>
      </w:r>
      <w:r w:rsidRPr="00540458">
        <w:rPr>
          <w:lang w:val="en-US"/>
        </w:rPr>
        <w:t>nactive UEs in the same cell.</w:t>
      </w:r>
    </w:p>
    <w:p w14:paraId="21D30F8B" w14:textId="2DF6BFB9" w:rsidR="00F366B2" w:rsidRPr="00843CB3" w:rsidRDefault="00825354" w:rsidP="00843CB3">
      <w:pPr>
        <w:spacing w:after="60"/>
        <w:rPr>
          <w:b/>
          <w:bCs/>
          <w:lang w:val="en-US"/>
        </w:rPr>
      </w:pPr>
      <w:r w:rsidRPr="00843CB3">
        <w:rPr>
          <w:rFonts w:hint="eastAsia"/>
          <w:b/>
          <w:bCs/>
          <w:lang w:val="en-US"/>
        </w:rPr>
        <w:t>P</w:t>
      </w:r>
      <w:r w:rsidRPr="00843CB3">
        <w:rPr>
          <w:b/>
          <w:bCs/>
          <w:lang w:val="en-US"/>
        </w:rPr>
        <w:t>roposal 1</w:t>
      </w:r>
      <w:r w:rsidR="001D60AE">
        <w:rPr>
          <w:b/>
          <w:bCs/>
          <w:lang w:val="en-US"/>
        </w:rPr>
        <w:t>0</w:t>
      </w:r>
      <w:r w:rsidRPr="00843CB3">
        <w:rPr>
          <w:b/>
          <w:bCs/>
          <w:lang w:val="en-US"/>
        </w:rPr>
        <w:t>:</w:t>
      </w:r>
      <w:r w:rsidR="00843CB3" w:rsidRPr="00843CB3">
        <w:rPr>
          <w:b/>
          <w:bCs/>
          <w:lang w:val="en-US"/>
        </w:rPr>
        <w:t xml:space="preserve"> If the broadcast status of SIB1 is introduced, study the following UE behaviors in RRC connected mode:</w:t>
      </w:r>
    </w:p>
    <w:p w14:paraId="5BC09A4B" w14:textId="33452698" w:rsidR="00843CB3" w:rsidRPr="00843CB3" w:rsidRDefault="00843CB3" w:rsidP="00843CB3">
      <w:pPr>
        <w:pStyle w:val="a4"/>
        <w:numPr>
          <w:ilvl w:val="0"/>
          <w:numId w:val="12"/>
        </w:numPr>
        <w:spacing w:after="60"/>
        <w:ind w:leftChars="0"/>
        <w:rPr>
          <w:b/>
          <w:bCs/>
          <w:lang w:val="en-US"/>
        </w:rPr>
      </w:pPr>
      <w:r w:rsidRPr="00843CB3">
        <w:rPr>
          <w:b/>
          <w:bCs/>
          <w:lang w:val="en-US"/>
        </w:rPr>
        <w:t xml:space="preserve">When SIB1 is set to </w:t>
      </w:r>
      <w:r w:rsidR="008E2B01">
        <w:rPr>
          <w:b/>
          <w:bCs/>
          <w:lang w:val="en-US"/>
        </w:rPr>
        <w:t>‘</w:t>
      </w:r>
      <w:r w:rsidRPr="00843CB3">
        <w:rPr>
          <w:b/>
          <w:bCs/>
          <w:i/>
          <w:iCs/>
          <w:lang w:val="en-US"/>
        </w:rPr>
        <w:t>broadcasting</w:t>
      </w:r>
      <w:r w:rsidR="008E2B01">
        <w:rPr>
          <w:b/>
          <w:bCs/>
          <w:i/>
          <w:iCs/>
          <w:lang w:val="en-US"/>
        </w:rPr>
        <w:t>’</w:t>
      </w:r>
      <w:r w:rsidRPr="00843CB3">
        <w:rPr>
          <w:rFonts w:hint="eastAsia"/>
          <w:b/>
          <w:bCs/>
          <w:lang w:val="en-US"/>
        </w:rPr>
        <w:t>,</w:t>
      </w:r>
      <w:r w:rsidRPr="00843CB3">
        <w:rPr>
          <w:b/>
          <w:bCs/>
          <w:lang w:val="en-US"/>
        </w:rPr>
        <w:t xml:space="preserve"> UE releases the UL WUS resource if it was previously configured</w:t>
      </w:r>
      <w:bookmarkStart w:id="9" w:name="_GoBack"/>
      <w:bookmarkEnd w:id="9"/>
    </w:p>
    <w:p w14:paraId="7FBA1ABE" w14:textId="02878DB8" w:rsidR="00825354" w:rsidRPr="00843CB3" w:rsidRDefault="00843CB3" w:rsidP="00C02370">
      <w:pPr>
        <w:pStyle w:val="a4"/>
        <w:numPr>
          <w:ilvl w:val="0"/>
          <w:numId w:val="12"/>
        </w:numPr>
        <w:ind w:leftChars="0"/>
        <w:rPr>
          <w:b/>
          <w:bCs/>
          <w:lang w:val="en-US"/>
        </w:rPr>
      </w:pPr>
      <w:r w:rsidRPr="00843CB3">
        <w:rPr>
          <w:rFonts w:hint="eastAsia"/>
          <w:b/>
          <w:bCs/>
          <w:lang w:val="en-US"/>
        </w:rPr>
        <w:t>W</w:t>
      </w:r>
      <w:r w:rsidRPr="00843CB3">
        <w:rPr>
          <w:b/>
          <w:bCs/>
          <w:lang w:val="en-US"/>
        </w:rPr>
        <w:t xml:space="preserve">hen SIB1 is set to </w:t>
      </w:r>
      <w:r w:rsidR="008E2B01">
        <w:rPr>
          <w:b/>
          <w:bCs/>
          <w:lang w:val="en-US"/>
        </w:rPr>
        <w:t>‘</w:t>
      </w:r>
      <w:proofErr w:type="spellStart"/>
      <w:r w:rsidRPr="00843CB3">
        <w:rPr>
          <w:b/>
          <w:bCs/>
          <w:i/>
          <w:iCs/>
          <w:lang w:val="en-US"/>
        </w:rPr>
        <w:t>notBroadcasting</w:t>
      </w:r>
      <w:proofErr w:type="spellEnd"/>
      <w:r w:rsidR="008E2B01">
        <w:rPr>
          <w:b/>
          <w:bCs/>
          <w:i/>
          <w:iCs/>
          <w:lang w:val="en-US"/>
        </w:rPr>
        <w:t>’</w:t>
      </w:r>
      <w:r w:rsidRPr="00843CB3">
        <w:rPr>
          <w:b/>
          <w:bCs/>
          <w:lang w:val="en-US"/>
        </w:rPr>
        <w:t xml:space="preserve">, </w:t>
      </w:r>
      <w:r>
        <w:rPr>
          <w:b/>
          <w:bCs/>
          <w:lang w:val="en-US"/>
        </w:rPr>
        <w:t xml:space="preserve">UE </w:t>
      </w:r>
      <w:r w:rsidRPr="00843CB3">
        <w:rPr>
          <w:b/>
          <w:bCs/>
          <w:lang w:val="en-US"/>
        </w:rPr>
        <w:t>assumes that the UL WUS resource remains available</w:t>
      </w:r>
      <w:r>
        <w:rPr>
          <w:b/>
          <w:bCs/>
          <w:lang w:val="en-US"/>
        </w:rPr>
        <w:t xml:space="preserve"> – either </w:t>
      </w:r>
      <w:r w:rsidRPr="00843CB3">
        <w:rPr>
          <w:b/>
          <w:bCs/>
          <w:lang w:val="en-US"/>
        </w:rPr>
        <w:t xml:space="preserve">for itself or for other UEs in RRC </w:t>
      </w:r>
      <w:r>
        <w:rPr>
          <w:b/>
          <w:bCs/>
          <w:lang w:val="en-US"/>
        </w:rPr>
        <w:t>i</w:t>
      </w:r>
      <w:r w:rsidRPr="00843CB3">
        <w:rPr>
          <w:b/>
          <w:bCs/>
          <w:lang w:val="en-US"/>
        </w:rPr>
        <w:t>dle/</w:t>
      </w:r>
      <w:r>
        <w:rPr>
          <w:b/>
          <w:bCs/>
          <w:lang w:val="en-US"/>
        </w:rPr>
        <w:t>i</w:t>
      </w:r>
      <w:r w:rsidRPr="00843CB3">
        <w:rPr>
          <w:b/>
          <w:bCs/>
          <w:lang w:val="en-US"/>
        </w:rPr>
        <w:t>nactive mode within the same cell.</w:t>
      </w:r>
    </w:p>
    <w:p w14:paraId="0CA2C26C" w14:textId="77777777" w:rsidR="00825354" w:rsidRPr="001F3529" w:rsidRDefault="00825354" w:rsidP="00C02370">
      <w:pPr>
        <w:rPr>
          <w:lang w:val="en-US"/>
        </w:rPr>
      </w:pPr>
    </w:p>
    <w:p w14:paraId="4070FC0B" w14:textId="0A88BA80" w:rsidR="00F613CD" w:rsidRPr="009D67ED" w:rsidRDefault="00EC5F3B" w:rsidP="00C02370">
      <w:pPr>
        <w:pStyle w:val="1"/>
      </w:pPr>
      <w:r>
        <w:t>Conclusion</w:t>
      </w:r>
    </w:p>
    <w:p w14:paraId="1A9DD59F" w14:textId="79035341" w:rsidR="00F44E3F" w:rsidRDefault="000E0B10" w:rsidP="00F44E3F">
      <w:r w:rsidRPr="005D3959">
        <w:rPr>
          <w:rFonts w:hint="eastAsia"/>
        </w:rPr>
        <w:t>In this contribution,</w:t>
      </w:r>
      <w:r w:rsidR="00FC4CC2" w:rsidRPr="005D3959">
        <w:t xml:space="preserve"> we discuss </w:t>
      </w:r>
      <w:r w:rsidR="007F474E" w:rsidRPr="005D3959">
        <w:t>our</w:t>
      </w:r>
      <w:r w:rsidR="00FC4CC2" w:rsidRPr="005D3959">
        <w:t xml:space="preserve"> view</w:t>
      </w:r>
      <w:r w:rsidR="005D3959" w:rsidRPr="005D3959">
        <w:t>s</w:t>
      </w:r>
      <w:r w:rsidR="00FC4CC2" w:rsidRPr="005D3959">
        <w:t xml:space="preserve"> on enhancements for on-demand SIB1 transmission for idle/inactive mode UEs, from which the following proposals are drawn:</w:t>
      </w:r>
    </w:p>
    <w:p w14:paraId="70BA8955" w14:textId="77777777" w:rsidR="00EB4B1F" w:rsidRDefault="00EB4B1F" w:rsidP="00EB4B1F">
      <w:pPr>
        <w:rPr>
          <w:b/>
          <w:bCs/>
          <w:lang w:val="en-US"/>
        </w:rPr>
      </w:pPr>
      <w:r w:rsidRPr="0079288D">
        <w:rPr>
          <w:b/>
          <w:bCs/>
          <w:lang w:val="en-US"/>
        </w:rPr>
        <w:t>Proposal</w:t>
      </w:r>
      <w:r>
        <w:rPr>
          <w:b/>
          <w:bCs/>
          <w:lang w:val="en-US"/>
        </w:rPr>
        <w:t xml:space="preserve"> 1</w:t>
      </w:r>
      <w:r w:rsidRPr="0079288D">
        <w:rPr>
          <w:b/>
          <w:bCs/>
          <w:lang w:val="en-US"/>
        </w:rPr>
        <w:t xml:space="preserve">: </w:t>
      </w:r>
      <w:r w:rsidRPr="00451948">
        <w:rPr>
          <w:b/>
          <w:bCs/>
          <w:lang w:val="en-US"/>
        </w:rPr>
        <w:t xml:space="preserve">For </w:t>
      </w:r>
      <w:r>
        <w:rPr>
          <w:b/>
          <w:bCs/>
          <w:lang w:val="en-US"/>
        </w:rPr>
        <w:t xml:space="preserve">agreed </w:t>
      </w:r>
      <w:r w:rsidRPr="00451948">
        <w:rPr>
          <w:b/>
          <w:bCs/>
          <w:lang w:val="en-US"/>
        </w:rPr>
        <w:t>UL WUS parameter</w:t>
      </w:r>
      <w:r>
        <w:rPr>
          <w:b/>
          <w:bCs/>
          <w:lang w:val="en-US"/>
        </w:rPr>
        <w:t>s</w:t>
      </w:r>
      <w:r w:rsidRPr="00451948">
        <w:rPr>
          <w:b/>
          <w:bCs/>
          <w:lang w:val="en-US"/>
        </w:rPr>
        <w:t xml:space="preserve">, follow the legacy specification regarding its mandatory or optional </w:t>
      </w:r>
      <w:r>
        <w:rPr>
          <w:b/>
          <w:bCs/>
          <w:lang w:val="en-US"/>
        </w:rPr>
        <w:t>presence</w:t>
      </w:r>
      <w:r w:rsidRPr="00451948">
        <w:rPr>
          <w:b/>
          <w:bCs/>
          <w:lang w:val="en-US"/>
        </w:rPr>
        <w:t xml:space="preserve"> unless otherwise agreed</w:t>
      </w:r>
      <w:r w:rsidRPr="0079288D">
        <w:rPr>
          <w:b/>
          <w:bCs/>
          <w:lang w:val="en-US"/>
        </w:rPr>
        <w:t>.</w:t>
      </w:r>
    </w:p>
    <w:p w14:paraId="6E440139" w14:textId="77777777" w:rsidR="007453AC" w:rsidRPr="00EB4B1F" w:rsidRDefault="007453AC" w:rsidP="007453AC">
      <w:pPr>
        <w:spacing w:after="60"/>
        <w:rPr>
          <w:b/>
          <w:bCs/>
        </w:rPr>
      </w:pPr>
      <w:r w:rsidRPr="00EB4B1F">
        <w:rPr>
          <w:rFonts w:hint="eastAsia"/>
          <w:b/>
          <w:bCs/>
        </w:rPr>
        <w:t>P</w:t>
      </w:r>
      <w:r w:rsidRPr="00EB4B1F">
        <w:rPr>
          <w:b/>
          <w:bCs/>
        </w:rPr>
        <w:t>roposal 2: For agreed UL WUS parameters, regarding their mandatory or optional presence and applicability to TDD and/or FDD, adopt the followings:</w:t>
      </w:r>
    </w:p>
    <w:p w14:paraId="41EFD1E1" w14:textId="77777777" w:rsidR="007453AC" w:rsidRPr="006A5032" w:rsidRDefault="007453AC" w:rsidP="007453AC">
      <w:pPr>
        <w:pStyle w:val="a4"/>
        <w:numPr>
          <w:ilvl w:val="0"/>
          <w:numId w:val="5"/>
        </w:numPr>
        <w:spacing w:after="60"/>
        <w:ind w:leftChars="0"/>
        <w:rPr>
          <w:b/>
          <w:bCs/>
        </w:rPr>
      </w:pPr>
      <w:proofErr w:type="spellStart"/>
      <w:r w:rsidRPr="009B6CCB">
        <w:rPr>
          <w:b/>
          <w:bCs/>
          <w:i/>
          <w:iCs/>
          <w:lang w:val="en-US"/>
        </w:rPr>
        <w:t>PhysCellId</w:t>
      </w:r>
      <w:proofErr w:type="spellEnd"/>
      <w:r w:rsidRPr="006A5032">
        <w:rPr>
          <w:b/>
          <w:bCs/>
          <w:lang w:val="en-US"/>
        </w:rPr>
        <w:t xml:space="preserve"> and </w:t>
      </w:r>
      <w:r w:rsidRPr="006A5032">
        <w:rPr>
          <w:b/>
          <w:bCs/>
          <w:i/>
          <w:iCs/>
          <w:lang w:val="en-US"/>
        </w:rPr>
        <w:t>ARFCN-</w:t>
      </w:r>
      <w:proofErr w:type="spellStart"/>
      <w:r w:rsidRPr="006A5032">
        <w:rPr>
          <w:b/>
          <w:bCs/>
          <w:i/>
          <w:iCs/>
          <w:lang w:val="en-US"/>
        </w:rPr>
        <w:t>ValueNR</w:t>
      </w:r>
      <w:proofErr w:type="spellEnd"/>
      <w:r w:rsidRPr="006A5032">
        <w:rPr>
          <w:b/>
          <w:bCs/>
          <w:lang w:val="en-US"/>
        </w:rPr>
        <w:t xml:space="preserve"> are mandatory</w:t>
      </w:r>
    </w:p>
    <w:p w14:paraId="28538D6A" w14:textId="77777777" w:rsidR="007453AC" w:rsidRPr="006A5032" w:rsidRDefault="007453AC" w:rsidP="007453AC">
      <w:pPr>
        <w:pStyle w:val="a4"/>
        <w:numPr>
          <w:ilvl w:val="0"/>
          <w:numId w:val="5"/>
        </w:numPr>
        <w:spacing w:after="60"/>
        <w:ind w:leftChars="0"/>
        <w:rPr>
          <w:b/>
          <w:bCs/>
        </w:rPr>
      </w:pPr>
      <w:proofErr w:type="spellStart"/>
      <w:r w:rsidRPr="009B6CCB">
        <w:rPr>
          <w:b/>
          <w:bCs/>
          <w:i/>
          <w:iCs/>
          <w:lang w:val="en-US"/>
        </w:rPr>
        <w:t>frequencyBandList</w:t>
      </w:r>
      <w:proofErr w:type="spellEnd"/>
      <w:r w:rsidRPr="006A5032">
        <w:rPr>
          <w:b/>
          <w:bCs/>
          <w:lang w:val="en-US"/>
        </w:rPr>
        <w:t xml:space="preserve"> and </w:t>
      </w:r>
      <w:proofErr w:type="spellStart"/>
      <w:r w:rsidRPr="009B6CCB">
        <w:rPr>
          <w:b/>
          <w:bCs/>
          <w:i/>
          <w:iCs/>
          <w:lang w:val="en-US"/>
        </w:rPr>
        <w:t>absoluteFrequencyPointA</w:t>
      </w:r>
      <w:proofErr w:type="spellEnd"/>
      <w:r w:rsidRPr="006A5032">
        <w:rPr>
          <w:b/>
          <w:bCs/>
          <w:lang w:val="en-US"/>
        </w:rPr>
        <w:t xml:space="preserve"> are present in IE </w:t>
      </w:r>
      <w:proofErr w:type="spellStart"/>
      <w:r w:rsidRPr="00FC23C5">
        <w:rPr>
          <w:b/>
          <w:bCs/>
          <w:i/>
          <w:iCs/>
          <w:lang w:val="en-US"/>
        </w:rPr>
        <w:t>FrequencyInfoUL</w:t>
      </w:r>
      <w:proofErr w:type="spellEnd"/>
      <w:r w:rsidRPr="006A5032">
        <w:rPr>
          <w:b/>
          <w:bCs/>
          <w:lang w:val="en-US"/>
        </w:rPr>
        <w:t xml:space="preserve"> only for FDD (as in the legacy specification)</w:t>
      </w:r>
    </w:p>
    <w:p w14:paraId="2864EBD5" w14:textId="77777777" w:rsidR="007453AC" w:rsidRPr="006A5032" w:rsidRDefault="007453AC" w:rsidP="007453AC">
      <w:pPr>
        <w:pStyle w:val="a4"/>
        <w:numPr>
          <w:ilvl w:val="0"/>
          <w:numId w:val="5"/>
        </w:numPr>
        <w:spacing w:after="60"/>
        <w:ind w:leftChars="0"/>
        <w:rPr>
          <w:b/>
          <w:bCs/>
        </w:rPr>
      </w:pPr>
      <w:proofErr w:type="spellStart"/>
      <w:r w:rsidRPr="006A5032">
        <w:rPr>
          <w:b/>
          <w:bCs/>
          <w:i/>
          <w:iCs/>
          <w:lang w:val="en-US"/>
        </w:rPr>
        <w:t>ssb-PeriodicityServingCell</w:t>
      </w:r>
      <w:proofErr w:type="spellEnd"/>
      <w:r w:rsidRPr="006A5032">
        <w:rPr>
          <w:b/>
          <w:bCs/>
          <w:lang w:val="en-US"/>
        </w:rPr>
        <w:t xml:space="preserve"> is used for RO validation purpose only </w:t>
      </w:r>
      <w:r>
        <w:rPr>
          <w:b/>
          <w:bCs/>
          <w:lang w:val="en-US"/>
        </w:rPr>
        <w:t>during the SIB1 request procedure</w:t>
      </w:r>
      <w:r w:rsidRPr="006A5032">
        <w:rPr>
          <w:b/>
          <w:bCs/>
          <w:lang w:val="en-US"/>
        </w:rPr>
        <w:t>, and therefore is present only in TDD</w:t>
      </w:r>
    </w:p>
    <w:p w14:paraId="42B8196E" w14:textId="77777777" w:rsidR="007453AC" w:rsidRPr="006A5032" w:rsidRDefault="007453AC" w:rsidP="007453AC">
      <w:pPr>
        <w:pStyle w:val="a4"/>
        <w:numPr>
          <w:ilvl w:val="0"/>
          <w:numId w:val="5"/>
        </w:numPr>
        <w:spacing w:after="60"/>
        <w:ind w:leftChars="0"/>
        <w:rPr>
          <w:b/>
          <w:bCs/>
        </w:rPr>
      </w:pPr>
      <w:r w:rsidRPr="006A5032">
        <w:rPr>
          <w:rFonts w:hint="eastAsia"/>
          <w:b/>
          <w:bCs/>
          <w:i/>
          <w:iCs/>
        </w:rPr>
        <w:t>K</w:t>
      </w:r>
      <w:r w:rsidRPr="006A5032">
        <w:rPr>
          <w:b/>
          <w:bCs/>
          <w:i/>
          <w:iCs/>
        </w:rPr>
        <w:t>_SSB</w:t>
      </w:r>
      <w:r w:rsidRPr="006A5032">
        <w:rPr>
          <w:b/>
          <w:bCs/>
        </w:rPr>
        <w:t xml:space="preserve"> is mandatory</w:t>
      </w:r>
    </w:p>
    <w:p w14:paraId="2BB45CA4" w14:textId="77777777" w:rsidR="007453AC" w:rsidRPr="006A5032" w:rsidRDefault="007453AC" w:rsidP="007453AC">
      <w:pPr>
        <w:pStyle w:val="a4"/>
        <w:numPr>
          <w:ilvl w:val="0"/>
          <w:numId w:val="5"/>
        </w:numPr>
        <w:spacing w:after="60"/>
        <w:ind w:leftChars="0"/>
        <w:jc w:val="left"/>
        <w:rPr>
          <w:b/>
          <w:bCs/>
          <w:lang w:val="en-US"/>
        </w:rPr>
      </w:pPr>
      <w:proofErr w:type="spellStart"/>
      <w:r w:rsidRPr="006A5032">
        <w:rPr>
          <w:b/>
          <w:bCs/>
          <w:i/>
          <w:iCs/>
          <w:lang w:val="en-US"/>
        </w:rPr>
        <w:t>searchSpaceZero</w:t>
      </w:r>
      <w:proofErr w:type="spellEnd"/>
      <w:r w:rsidRPr="006A5032">
        <w:rPr>
          <w:b/>
          <w:bCs/>
          <w:lang w:val="en-US"/>
        </w:rPr>
        <w:t xml:space="preserve"> and </w:t>
      </w:r>
      <w:proofErr w:type="spellStart"/>
      <w:r w:rsidRPr="006A5032">
        <w:rPr>
          <w:b/>
          <w:bCs/>
          <w:i/>
          <w:iCs/>
          <w:lang w:val="en-US"/>
        </w:rPr>
        <w:t>controlResourceSetZero</w:t>
      </w:r>
      <w:proofErr w:type="spellEnd"/>
      <w:r w:rsidRPr="006A5032">
        <w:rPr>
          <w:rFonts w:hint="eastAsia"/>
          <w:b/>
          <w:bCs/>
        </w:rPr>
        <w:t xml:space="preserve"> </w:t>
      </w:r>
      <w:r w:rsidRPr="006A5032">
        <w:rPr>
          <w:b/>
          <w:bCs/>
        </w:rPr>
        <w:t>are mandatory</w:t>
      </w:r>
      <w:r>
        <w:rPr>
          <w:b/>
          <w:bCs/>
        </w:rPr>
        <w:t xml:space="preserve"> (at least for the agreed K_SSB values)</w:t>
      </w:r>
    </w:p>
    <w:p w14:paraId="4152C496" w14:textId="77777777" w:rsidR="007453AC" w:rsidRPr="006A5032" w:rsidRDefault="007453AC" w:rsidP="007453AC">
      <w:pPr>
        <w:pStyle w:val="a4"/>
        <w:numPr>
          <w:ilvl w:val="0"/>
          <w:numId w:val="5"/>
        </w:numPr>
        <w:ind w:leftChars="0" w:left="714" w:hanging="357"/>
        <w:jc w:val="left"/>
        <w:rPr>
          <w:b/>
          <w:bCs/>
          <w:lang w:val="en-US"/>
        </w:rPr>
      </w:pPr>
      <w:r w:rsidRPr="006A5032">
        <w:rPr>
          <w:b/>
          <w:bCs/>
        </w:rPr>
        <w:t>Duration of OD-SIB1 window is optional (as in the legacy OD-OSI specification)</w:t>
      </w:r>
    </w:p>
    <w:p w14:paraId="344154E9" w14:textId="77777777" w:rsidR="00814684" w:rsidRPr="0088299E" w:rsidRDefault="00814684" w:rsidP="00814684">
      <w:pPr>
        <w:rPr>
          <w:b/>
          <w:bCs/>
          <w:lang w:val="en-US"/>
        </w:rPr>
      </w:pPr>
      <w:r w:rsidRPr="0088299E">
        <w:rPr>
          <w:b/>
          <w:bCs/>
          <w:lang w:val="en-US"/>
        </w:rPr>
        <w:t xml:space="preserve">Proposal 3: Include </w:t>
      </w:r>
      <w:proofErr w:type="spellStart"/>
      <w:r w:rsidRPr="0088299E">
        <w:rPr>
          <w:b/>
          <w:bCs/>
          <w:i/>
          <w:iCs/>
          <w:lang w:val="en-US"/>
        </w:rPr>
        <w:t>supplementaryUplink</w:t>
      </w:r>
      <w:proofErr w:type="spellEnd"/>
      <w:r w:rsidRPr="0088299E">
        <w:rPr>
          <w:b/>
          <w:bCs/>
          <w:lang w:val="en-US"/>
        </w:rPr>
        <w:t xml:space="preserve">, </w:t>
      </w:r>
      <w:r>
        <w:rPr>
          <w:b/>
          <w:bCs/>
          <w:lang w:val="en-US"/>
        </w:rPr>
        <w:t xml:space="preserve">along </w:t>
      </w:r>
      <w:r w:rsidRPr="0088299E">
        <w:rPr>
          <w:b/>
          <w:bCs/>
          <w:lang w:val="en-US"/>
        </w:rPr>
        <w:t xml:space="preserve">with the sub-parameter </w:t>
      </w:r>
      <w:r w:rsidRPr="0088299E">
        <w:rPr>
          <w:b/>
          <w:bCs/>
          <w:i/>
          <w:iCs/>
          <w:lang w:val="en-US"/>
        </w:rPr>
        <w:t>frequencyShift7p5khz</w:t>
      </w:r>
      <w:r w:rsidRPr="0088299E">
        <w:rPr>
          <w:b/>
          <w:bCs/>
          <w:lang w:val="en-US"/>
        </w:rPr>
        <w:t>, in the UL WUS configuration.</w:t>
      </w:r>
    </w:p>
    <w:p w14:paraId="4E073445" w14:textId="77777777" w:rsidR="002E3BDD" w:rsidRPr="00F3792E" w:rsidRDefault="002E3BDD" w:rsidP="002E3BDD">
      <w:pPr>
        <w:rPr>
          <w:b/>
          <w:bCs/>
          <w:lang w:val="en-US"/>
        </w:rPr>
      </w:pPr>
      <w:r w:rsidRPr="00F3792E">
        <w:rPr>
          <w:b/>
          <w:bCs/>
          <w:lang w:val="en-US"/>
        </w:rPr>
        <w:t xml:space="preserve">Proposal 4: For any parameter that exists in both the UL WUS configuration and SIB1, </w:t>
      </w:r>
      <w:r>
        <w:rPr>
          <w:b/>
          <w:bCs/>
          <w:lang w:val="en-US"/>
        </w:rPr>
        <w:t xml:space="preserve">by default, </w:t>
      </w:r>
      <w:r w:rsidRPr="00F3792E">
        <w:rPr>
          <w:b/>
          <w:bCs/>
          <w:lang w:val="en-US"/>
        </w:rPr>
        <w:t xml:space="preserve">the value in the UL WUS configuration </w:t>
      </w:r>
      <w:r>
        <w:rPr>
          <w:b/>
          <w:bCs/>
          <w:lang w:val="en-US"/>
        </w:rPr>
        <w:t>is</w:t>
      </w:r>
      <w:r w:rsidRPr="00F3792E">
        <w:rPr>
          <w:b/>
          <w:bCs/>
          <w:lang w:val="en-US"/>
        </w:rPr>
        <w:t xml:space="preserve"> aligned with the value in OD-SIB1 </w:t>
      </w:r>
      <w:r w:rsidRPr="002E3BDD">
        <w:rPr>
          <w:b/>
          <w:bCs/>
          <w:lang w:val="en-US"/>
        </w:rPr>
        <w:t>unless an exceptional allowance is separately agreed</w:t>
      </w:r>
      <w:r w:rsidRPr="00F3792E">
        <w:rPr>
          <w:b/>
          <w:bCs/>
          <w:lang w:val="en-US"/>
        </w:rPr>
        <w:t>.</w:t>
      </w:r>
    </w:p>
    <w:p w14:paraId="0B2890A3" w14:textId="77777777" w:rsidR="00C179D6" w:rsidRPr="007D5D62" w:rsidRDefault="00C179D6" w:rsidP="00C179D6">
      <w:pPr>
        <w:spacing w:after="60"/>
        <w:rPr>
          <w:rFonts w:eastAsiaTheme="minorEastAsia"/>
          <w:b/>
          <w:bCs/>
          <w:iCs/>
        </w:rPr>
      </w:pPr>
      <w:r w:rsidRPr="007D5D62">
        <w:rPr>
          <w:rFonts w:hint="eastAsia"/>
          <w:b/>
          <w:bCs/>
        </w:rPr>
        <w:t>P</w:t>
      </w:r>
      <w:r w:rsidRPr="007D5D62">
        <w:rPr>
          <w:b/>
          <w:bCs/>
        </w:rPr>
        <w:t xml:space="preserve">roposal 5: On how to </w:t>
      </w:r>
      <w:r w:rsidRPr="007D5D62">
        <w:rPr>
          <w:b/>
          <w:bCs/>
          <w:iCs/>
          <w:lang w:eastAsia="zh-TW"/>
        </w:rPr>
        <w:t xml:space="preserve">use </w:t>
      </w:r>
      <w:r w:rsidRPr="007D5D62">
        <w:rPr>
          <w:b/>
          <w:bCs/>
          <w:i/>
          <w:lang w:eastAsia="zh-TW"/>
        </w:rPr>
        <w:t>PDCCH-ConfigSIB1</w:t>
      </w:r>
      <w:r w:rsidRPr="007D5D62">
        <w:rPr>
          <w:b/>
          <w:bCs/>
          <w:iCs/>
          <w:lang w:eastAsia="zh-TW"/>
        </w:rPr>
        <w:t xml:space="preserve"> in MIB of NES cell</w:t>
      </w:r>
      <w:r>
        <w:rPr>
          <w:b/>
          <w:bCs/>
          <w:iCs/>
          <w:lang w:eastAsia="zh-TW"/>
        </w:rPr>
        <w:t xml:space="preserve"> </w:t>
      </w:r>
      <w:r w:rsidRPr="007D5D62">
        <w:rPr>
          <w:b/>
          <w:bCs/>
          <w:iCs/>
          <w:lang w:eastAsia="zh-TW"/>
        </w:rPr>
        <w:t xml:space="preserve">for R19 NES-capable UE </w:t>
      </w:r>
      <w:r>
        <w:rPr>
          <w:b/>
          <w:bCs/>
          <w:iCs/>
          <w:lang w:eastAsia="zh-TW"/>
        </w:rPr>
        <w:t>when K_SSB indicates absence of regular SIB1 transmission</w:t>
      </w:r>
      <w:r w:rsidRPr="007D5D62">
        <w:rPr>
          <w:b/>
          <w:bCs/>
          <w:iCs/>
          <w:lang w:eastAsia="zh-TW"/>
        </w:rPr>
        <w:t xml:space="preserve">, </w:t>
      </w:r>
      <w:r w:rsidRPr="007D5D62">
        <w:rPr>
          <w:rFonts w:eastAsiaTheme="minorEastAsia" w:hint="eastAsia"/>
          <w:b/>
          <w:bCs/>
          <w:iCs/>
        </w:rPr>
        <w:t>s</w:t>
      </w:r>
      <w:r w:rsidRPr="007D5D62">
        <w:rPr>
          <w:rFonts w:eastAsiaTheme="minorEastAsia"/>
          <w:b/>
          <w:bCs/>
          <w:iCs/>
        </w:rPr>
        <w:t>upport the followings:</w:t>
      </w:r>
    </w:p>
    <w:p w14:paraId="2E416CB9" w14:textId="77777777" w:rsidR="00C179D6" w:rsidRPr="007D5D62" w:rsidRDefault="00C179D6" w:rsidP="00C179D6">
      <w:pPr>
        <w:pStyle w:val="a4"/>
        <w:numPr>
          <w:ilvl w:val="0"/>
          <w:numId w:val="7"/>
        </w:numPr>
        <w:spacing w:after="60"/>
        <w:ind w:leftChars="0" w:hanging="403"/>
        <w:rPr>
          <w:rFonts w:eastAsia="PMingLiU"/>
          <w:b/>
          <w:bCs/>
          <w:lang w:eastAsia="zh-TW"/>
        </w:rPr>
      </w:pPr>
      <w:r>
        <w:rPr>
          <w:rFonts w:eastAsiaTheme="minorEastAsia"/>
          <w:b/>
          <w:bCs/>
          <w:iCs/>
        </w:rPr>
        <w:t>For</w:t>
      </w:r>
      <w:r w:rsidRPr="007D5D62">
        <w:rPr>
          <w:rFonts w:eastAsiaTheme="minorEastAsia"/>
          <w:b/>
          <w:bCs/>
          <w:iCs/>
        </w:rPr>
        <w:t xml:space="preserve"> </w:t>
      </w:r>
      <w:r w:rsidRPr="007D5D62">
        <w:rPr>
          <w:b/>
          <w:bCs/>
          <w:lang w:val="en-US"/>
        </w:rPr>
        <w:t xml:space="preserve">K_SSB = 24~29 for FR1 and 12~14 for FR2, </w:t>
      </w:r>
      <w:r w:rsidRPr="007D5D62">
        <w:rPr>
          <w:rFonts w:eastAsia="PMingLiU"/>
          <w:b/>
          <w:bCs/>
          <w:lang w:eastAsia="zh-TW"/>
        </w:rPr>
        <w:t xml:space="preserve">use it to indicate </w:t>
      </w:r>
      <w:r w:rsidRPr="007D5D62">
        <w:rPr>
          <w:rFonts w:eastAsia="PMingLiU"/>
          <w:b/>
          <w:bCs/>
          <w:lang w:val="en-US" w:eastAsia="zh-TW"/>
        </w:rPr>
        <w:t xml:space="preserve">frequency assistance information </w:t>
      </w:r>
      <w:r w:rsidRPr="007D5D62">
        <w:rPr>
          <w:rFonts w:eastAsia="PMingLiU"/>
          <w:b/>
          <w:bCs/>
          <w:lang w:eastAsia="zh-TW"/>
        </w:rPr>
        <w:t>to search SSB for Cell A (Option 1).</w:t>
      </w:r>
    </w:p>
    <w:p w14:paraId="1EF4AED4" w14:textId="77777777" w:rsidR="00C179D6" w:rsidRPr="00FD202A" w:rsidRDefault="00C179D6" w:rsidP="00C179D6">
      <w:pPr>
        <w:pStyle w:val="a4"/>
        <w:numPr>
          <w:ilvl w:val="0"/>
          <w:numId w:val="7"/>
        </w:numPr>
        <w:spacing w:after="60"/>
        <w:ind w:leftChars="0" w:hanging="403"/>
        <w:rPr>
          <w:b/>
          <w:bCs/>
        </w:rPr>
      </w:pPr>
      <w:r>
        <w:rPr>
          <w:b/>
          <w:bCs/>
          <w:lang w:val="en-US"/>
        </w:rPr>
        <w:t>For</w:t>
      </w:r>
      <w:r w:rsidRPr="007D5D62">
        <w:rPr>
          <w:b/>
          <w:bCs/>
          <w:lang w:val="en-US"/>
        </w:rPr>
        <w:t xml:space="preserve"> K_SSB = 30/14 for FR1/2 or K_SSB = 31/15 for FR1/2, </w:t>
      </w:r>
      <w:r>
        <w:rPr>
          <w:b/>
          <w:bCs/>
          <w:lang w:val="en-US"/>
        </w:rPr>
        <w:t>choose one of the followings.</w:t>
      </w:r>
    </w:p>
    <w:p w14:paraId="2BE3C8A5" w14:textId="77777777" w:rsidR="00C179D6" w:rsidRDefault="00C179D6" w:rsidP="00C179D6">
      <w:pPr>
        <w:pStyle w:val="a4"/>
        <w:numPr>
          <w:ilvl w:val="1"/>
          <w:numId w:val="8"/>
        </w:numPr>
        <w:spacing w:after="60"/>
        <w:ind w:leftChars="0" w:hanging="403"/>
        <w:rPr>
          <w:b/>
          <w:bCs/>
        </w:rPr>
      </w:pPr>
      <w:r>
        <w:rPr>
          <w:rFonts w:eastAsia="PMingLiU"/>
          <w:b/>
          <w:bCs/>
          <w:lang w:eastAsia="zh-TW"/>
        </w:rPr>
        <w:t>U</w:t>
      </w:r>
      <w:r w:rsidRPr="007D5D62">
        <w:rPr>
          <w:rFonts w:eastAsia="PMingLiU"/>
          <w:b/>
          <w:bCs/>
          <w:lang w:eastAsia="zh-TW"/>
        </w:rPr>
        <w:t>se it to indicate</w:t>
      </w:r>
      <w:r w:rsidRPr="007D5D62">
        <w:rPr>
          <w:b/>
          <w:bCs/>
          <w:i/>
          <w:iCs/>
        </w:rPr>
        <w:t xml:space="preserve"> </w:t>
      </w:r>
      <w:proofErr w:type="spellStart"/>
      <w:r w:rsidRPr="007D5D62">
        <w:rPr>
          <w:b/>
          <w:bCs/>
          <w:i/>
          <w:iCs/>
        </w:rPr>
        <w:t>searchSpaceZero</w:t>
      </w:r>
      <w:proofErr w:type="spellEnd"/>
      <w:r w:rsidRPr="007D5D62">
        <w:rPr>
          <w:b/>
          <w:bCs/>
        </w:rPr>
        <w:t xml:space="preserve"> and </w:t>
      </w:r>
      <w:proofErr w:type="spellStart"/>
      <w:r w:rsidRPr="007D5D62">
        <w:rPr>
          <w:b/>
          <w:bCs/>
          <w:i/>
          <w:iCs/>
        </w:rPr>
        <w:t>controlResourceSetZero</w:t>
      </w:r>
      <w:proofErr w:type="spellEnd"/>
      <w:r w:rsidRPr="007D5D62">
        <w:rPr>
          <w:b/>
          <w:bCs/>
          <w:i/>
          <w:iCs/>
        </w:rPr>
        <w:t xml:space="preserve"> </w:t>
      </w:r>
      <w:r w:rsidRPr="007D5D62">
        <w:rPr>
          <w:b/>
          <w:bCs/>
        </w:rPr>
        <w:t>of OD-SIB1</w:t>
      </w:r>
      <w:r>
        <w:rPr>
          <w:b/>
          <w:bCs/>
        </w:rPr>
        <w:t xml:space="preserve"> (Option 2)</w:t>
      </w:r>
    </w:p>
    <w:p w14:paraId="1961A0B5" w14:textId="50610978" w:rsidR="009A0A15" w:rsidRPr="00C179D6" w:rsidRDefault="00C179D6" w:rsidP="00C179D6">
      <w:pPr>
        <w:pStyle w:val="a4"/>
        <w:numPr>
          <w:ilvl w:val="1"/>
          <w:numId w:val="8"/>
        </w:numPr>
        <w:ind w:leftChars="0"/>
        <w:rPr>
          <w:b/>
          <w:bCs/>
        </w:rPr>
      </w:pPr>
      <w:r>
        <w:rPr>
          <w:b/>
          <w:bCs/>
        </w:rPr>
        <w:t xml:space="preserve">Do not use </w:t>
      </w:r>
      <w:r w:rsidRPr="007D5D62">
        <w:rPr>
          <w:b/>
          <w:bCs/>
          <w:i/>
          <w:lang w:eastAsia="zh-TW"/>
        </w:rPr>
        <w:t>PDCCH-ConfigSIB1</w:t>
      </w:r>
      <w:r w:rsidRPr="007D5D62">
        <w:rPr>
          <w:b/>
          <w:bCs/>
          <w:iCs/>
          <w:lang w:eastAsia="zh-TW"/>
        </w:rPr>
        <w:t xml:space="preserve"> </w:t>
      </w:r>
      <w:r>
        <w:rPr>
          <w:b/>
          <w:bCs/>
          <w:iCs/>
          <w:lang w:eastAsia="zh-TW"/>
        </w:rPr>
        <w:t>for</w:t>
      </w:r>
      <w:r>
        <w:rPr>
          <w:b/>
          <w:bCs/>
        </w:rPr>
        <w:t xml:space="preserve"> the purpose of Option 1 or Option 2 (</w:t>
      </w:r>
      <w:r>
        <w:rPr>
          <w:rFonts w:hint="eastAsia"/>
          <w:b/>
          <w:bCs/>
        </w:rPr>
        <w:t>O</w:t>
      </w:r>
      <w:r>
        <w:rPr>
          <w:b/>
          <w:bCs/>
        </w:rPr>
        <w:t>ption 3).</w:t>
      </w:r>
    </w:p>
    <w:p w14:paraId="1B9197ED" w14:textId="77777777" w:rsidR="004C5CCC" w:rsidRDefault="004C5CCC" w:rsidP="004C5CCC">
      <w:pPr>
        <w:rPr>
          <w:b/>
          <w:lang w:val="en-US"/>
        </w:rPr>
      </w:pPr>
      <w:r w:rsidRPr="00EF3B8F">
        <w:rPr>
          <w:b/>
          <w:lang w:val="en-US"/>
        </w:rPr>
        <w:t xml:space="preserve">Proposal </w:t>
      </w:r>
      <w:r>
        <w:rPr>
          <w:b/>
          <w:lang w:val="en-US"/>
        </w:rPr>
        <w:t>6</w:t>
      </w:r>
      <w:r w:rsidRPr="00EF3B8F">
        <w:rPr>
          <w:b/>
          <w:lang w:val="en-US"/>
        </w:rPr>
        <w:t xml:space="preserve">: </w:t>
      </w:r>
      <w:r w:rsidRPr="004C5CCC">
        <w:rPr>
          <w:b/>
          <w:lang w:val="en-US"/>
        </w:rPr>
        <w:t>If UE receives the UL WUS configuration of a NES cell, it reinterpret</w:t>
      </w:r>
      <w:r>
        <w:rPr>
          <w:b/>
          <w:lang w:val="en-US"/>
        </w:rPr>
        <w:t>s</w:t>
      </w:r>
      <w:r w:rsidRPr="004C5CCC">
        <w:rPr>
          <w:b/>
          <w:lang w:val="en-US"/>
        </w:rPr>
        <w:t xml:space="preserve"> the </w:t>
      </w:r>
      <w:proofErr w:type="spellStart"/>
      <w:r w:rsidRPr="004C5CCC">
        <w:rPr>
          <w:b/>
          <w:i/>
          <w:iCs/>
          <w:lang w:val="en-US"/>
        </w:rPr>
        <w:t>ssb-SubcarrierSpacing</w:t>
      </w:r>
      <w:proofErr w:type="spellEnd"/>
      <w:r w:rsidRPr="004C5CCC">
        <w:rPr>
          <w:b/>
          <w:lang w:val="en-US"/>
        </w:rPr>
        <w:t xml:space="preserve"> field in the MIB of the NES cell when K_SSB &gt; 23/11 for FR1/FR2, using it to </w:t>
      </w:r>
      <w:r w:rsidRPr="004C5CCC">
        <w:rPr>
          <w:b/>
          <w:lang w:val="en-US"/>
        </w:rPr>
        <w:lastRenderedPageBreak/>
        <w:t>indicate the presence or absence of SIB1 transmission. Otherwise, UE interpret</w:t>
      </w:r>
      <w:r>
        <w:rPr>
          <w:b/>
          <w:lang w:val="en-US"/>
        </w:rPr>
        <w:t>s</w:t>
      </w:r>
      <w:r w:rsidRPr="004C5CCC">
        <w:rPr>
          <w:b/>
          <w:lang w:val="en-US"/>
        </w:rPr>
        <w:t xml:space="preserve"> the </w:t>
      </w:r>
      <w:proofErr w:type="spellStart"/>
      <w:r w:rsidRPr="004C5CCC">
        <w:rPr>
          <w:b/>
          <w:i/>
          <w:iCs/>
          <w:lang w:val="en-US"/>
        </w:rPr>
        <w:t>ssb-SubcarrierSpacing</w:t>
      </w:r>
      <w:proofErr w:type="spellEnd"/>
      <w:r w:rsidRPr="004C5CCC">
        <w:rPr>
          <w:b/>
          <w:lang w:val="en-US"/>
        </w:rPr>
        <w:t xml:space="preserve"> field according to the legacy specification</w:t>
      </w:r>
      <w:r>
        <w:t>.</w:t>
      </w:r>
    </w:p>
    <w:p w14:paraId="5842B1AB" w14:textId="77777777" w:rsidR="0039437A" w:rsidRPr="003152F3" w:rsidRDefault="0039437A" w:rsidP="0039437A">
      <w:pPr>
        <w:rPr>
          <w:b/>
          <w:lang w:val="en-US"/>
        </w:rPr>
      </w:pPr>
      <w:r w:rsidRPr="00F1402C">
        <w:rPr>
          <w:b/>
          <w:lang w:val="en-US"/>
        </w:rPr>
        <w:t xml:space="preserve">Proposal </w:t>
      </w:r>
      <w:r>
        <w:rPr>
          <w:b/>
          <w:lang w:val="en-US"/>
        </w:rPr>
        <w:t>7</w:t>
      </w:r>
      <w:r w:rsidRPr="00F1402C">
        <w:rPr>
          <w:b/>
          <w:lang w:val="en-US"/>
        </w:rPr>
        <w:t xml:space="preserve">: Do not further discuss </w:t>
      </w:r>
      <w:r>
        <w:rPr>
          <w:b/>
          <w:lang w:val="en-US"/>
        </w:rPr>
        <w:t>the type of</w:t>
      </w:r>
      <w:r w:rsidRPr="00F1402C">
        <w:rPr>
          <w:b/>
          <w:lang w:val="en-US"/>
        </w:rPr>
        <w:t xml:space="preserve"> SSB </w:t>
      </w:r>
      <w:r>
        <w:rPr>
          <w:b/>
          <w:lang w:val="en-US"/>
        </w:rPr>
        <w:t xml:space="preserve">(e.g., SSB in non-sync-raster) transmitted </w:t>
      </w:r>
      <w:r w:rsidRPr="00F1402C">
        <w:rPr>
          <w:b/>
          <w:lang w:val="en-US"/>
        </w:rPr>
        <w:t>during OD-SIB1 operation</w:t>
      </w:r>
      <w:r>
        <w:rPr>
          <w:b/>
          <w:lang w:val="en-US"/>
        </w:rPr>
        <w:t xml:space="preserve"> in a NES cell</w:t>
      </w:r>
      <w:r w:rsidRPr="00F1402C">
        <w:rPr>
          <w:b/>
          <w:lang w:val="en-US"/>
        </w:rPr>
        <w:t>.</w:t>
      </w:r>
    </w:p>
    <w:p w14:paraId="6650B68B" w14:textId="77777777" w:rsidR="00AE01A1" w:rsidRPr="00223FBA" w:rsidRDefault="00AE01A1" w:rsidP="00AE01A1">
      <w:pPr>
        <w:rPr>
          <w:b/>
          <w:bCs/>
          <w:lang w:val="en-US"/>
        </w:rPr>
      </w:pPr>
      <w:r w:rsidRPr="00223FBA">
        <w:rPr>
          <w:b/>
          <w:bCs/>
          <w:lang w:val="en-US"/>
        </w:rPr>
        <w:t xml:space="preserve">Proposal 8: If a Rel-19 OD-SIB1-capable UE identifies a NES cell that is not transmitting regular SIB1, the UE ignores the </w:t>
      </w:r>
      <w:proofErr w:type="spellStart"/>
      <w:r w:rsidRPr="00223FBA">
        <w:rPr>
          <w:b/>
          <w:bCs/>
          <w:i/>
          <w:iCs/>
          <w:lang w:val="en-US"/>
        </w:rPr>
        <w:t>cellBarred</w:t>
      </w:r>
      <w:proofErr w:type="spellEnd"/>
      <w:r w:rsidRPr="00223FBA">
        <w:rPr>
          <w:b/>
          <w:bCs/>
          <w:lang w:val="en-US"/>
        </w:rPr>
        <w:t xml:space="preserve"> field in the MIB. In other words, the UE is allowed to camp on or access the NES cell, regardless of whether the </w:t>
      </w:r>
      <w:proofErr w:type="spellStart"/>
      <w:r w:rsidRPr="00223FBA">
        <w:rPr>
          <w:b/>
          <w:bCs/>
          <w:i/>
          <w:iCs/>
          <w:lang w:val="en-US"/>
        </w:rPr>
        <w:t>cellBarred</w:t>
      </w:r>
      <w:proofErr w:type="spellEnd"/>
      <w:r w:rsidRPr="00223FBA">
        <w:rPr>
          <w:b/>
          <w:bCs/>
          <w:lang w:val="en-US"/>
        </w:rPr>
        <w:t xml:space="preserve"> field is set to </w:t>
      </w:r>
      <w:r>
        <w:rPr>
          <w:b/>
          <w:bCs/>
          <w:lang w:val="en-US"/>
        </w:rPr>
        <w:t>‘</w:t>
      </w:r>
      <w:r w:rsidRPr="00AE01A1">
        <w:rPr>
          <w:b/>
          <w:bCs/>
          <w:i/>
          <w:iCs/>
          <w:lang w:val="en-US"/>
        </w:rPr>
        <w:t>barred</w:t>
      </w:r>
      <w:r>
        <w:rPr>
          <w:b/>
          <w:bCs/>
          <w:lang w:val="en-US"/>
        </w:rPr>
        <w:t>’</w:t>
      </w:r>
      <w:r w:rsidRPr="00223FBA">
        <w:rPr>
          <w:b/>
          <w:bCs/>
          <w:lang w:val="en-US"/>
        </w:rPr>
        <w:t xml:space="preserve"> or </w:t>
      </w:r>
      <w:r>
        <w:rPr>
          <w:b/>
          <w:bCs/>
          <w:lang w:val="en-US"/>
        </w:rPr>
        <w:t>‘</w:t>
      </w:r>
      <w:r w:rsidRPr="00AE01A1">
        <w:rPr>
          <w:b/>
          <w:bCs/>
          <w:i/>
          <w:iCs/>
          <w:lang w:val="en-US"/>
        </w:rPr>
        <w:t>not barred</w:t>
      </w:r>
      <w:r>
        <w:rPr>
          <w:b/>
          <w:bCs/>
          <w:lang w:val="en-US"/>
        </w:rPr>
        <w:t>’</w:t>
      </w:r>
      <w:r w:rsidRPr="00223FBA">
        <w:rPr>
          <w:b/>
          <w:bCs/>
          <w:lang w:val="en-US"/>
        </w:rPr>
        <w:t>.</w:t>
      </w:r>
    </w:p>
    <w:p w14:paraId="04B47166" w14:textId="77777777" w:rsidR="001D60AE" w:rsidRPr="004C6C3B" w:rsidRDefault="001D60AE" w:rsidP="001D60AE">
      <w:pPr>
        <w:rPr>
          <w:b/>
          <w:bCs/>
          <w:lang w:val="en-US"/>
        </w:rPr>
      </w:pPr>
      <w:r w:rsidRPr="004C6C3B">
        <w:rPr>
          <w:b/>
          <w:bCs/>
          <w:lang w:val="en-US"/>
        </w:rPr>
        <w:t xml:space="preserve">Proposal 9: The starting time of the OD-SIB1 time window </w:t>
      </w:r>
      <w:r>
        <w:rPr>
          <w:b/>
          <w:bCs/>
          <w:lang w:val="en-US"/>
        </w:rPr>
        <w:t>is</w:t>
      </w:r>
      <w:r w:rsidRPr="004C6C3B">
        <w:rPr>
          <w:b/>
          <w:bCs/>
          <w:lang w:val="en-US"/>
        </w:rPr>
        <w:t xml:space="preserve"> determined based on the starting slot of the RAR window as the reference time.</w:t>
      </w:r>
    </w:p>
    <w:p w14:paraId="05DC228C" w14:textId="77777777" w:rsidR="008E2B01" w:rsidRPr="00843CB3" w:rsidRDefault="008E2B01" w:rsidP="008E2B01">
      <w:pPr>
        <w:spacing w:after="60"/>
        <w:rPr>
          <w:b/>
          <w:bCs/>
          <w:lang w:val="en-US"/>
        </w:rPr>
      </w:pPr>
      <w:r w:rsidRPr="00843CB3">
        <w:rPr>
          <w:rFonts w:hint="eastAsia"/>
          <w:b/>
          <w:bCs/>
          <w:lang w:val="en-US"/>
        </w:rPr>
        <w:t>P</w:t>
      </w:r>
      <w:r w:rsidRPr="00843CB3">
        <w:rPr>
          <w:b/>
          <w:bCs/>
          <w:lang w:val="en-US"/>
        </w:rPr>
        <w:t>roposal 1</w:t>
      </w:r>
      <w:r>
        <w:rPr>
          <w:b/>
          <w:bCs/>
          <w:lang w:val="en-US"/>
        </w:rPr>
        <w:t>0</w:t>
      </w:r>
      <w:r w:rsidRPr="00843CB3">
        <w:rPr>
          <w:b/>
          <w:bCs/>
          <w:lang w:val="en-US"/>
        </w:rPr>
        <w:t>: If the broadcast status of SIB1 is introduced, study the following UE behaviors in RRC connected mode:</w:t>
      </w:r>
    </w:p>
    <w:p w14:paraId="69261AEA" w14:textId="77777777" w:rsidR="008E2B01" w:rsidRPr="00843CB3" w:rsidRDefault="008E2B01" w:rsidP="008E2B01">
      <w:pPr>
        <w:pStyle w:val="a4"/>
        <w:numPr>
          <w:ilvl w:val="0"/>
          <w:numId w:val="12"/>
        </w:numPr>
        <w:spacing w:after="60"/>
        <w:ind w:leftChars="0"/>
        <w:rPr>
          <w:b/>
          <w:bCs/>
          <w:lang w:val="en-US"/>
        </w:rPr>
      </w:pPr>
      <w:r w:rsidRPr="00843CB3">
        <w:rPr>
          <w:b/>
          <w:bCs/>
          <w:lang w:val="en-US"/>
        </w:rPr>
        <w:t xml:space="preserve">When SIB1 is set to </w:t>
      </w:r>
      <w:r>
        <w:rPr>
          <w:b/>
          <w:bCs/>
          <w:lang w:val="en-US"/>
        </w:rPr>
        <w:t>‘</w:t>
      </w:r>
      <w:r w:rsidRPr="00843CB3">
        <w:rPr>
          <w:b/>
          <w:bCs/>
          <w:i/>
          <w:iCs/>
          <w:lang w:val="en-US"/>
        </w:rPr>
        <w:t>broadcasting</w:t>
      </w:r>
      <w:r>
        <w:rPr>
          <w:b/>
          <w:bCs/>
          <w:i/>
          <w:iCs/>
          <w:lang w:val="en-US"/>
        </w:rPr>
        <w:t>’</w:t>
      </w:r>
      <w:r w:rsidRPr="00843CB3">
        <w:rPr>
          <w:rFonts w:hint="eastAsia"/>
          <w:b/>
          <w:bCs/>
          <w:lang w:val="en-US"/>
        </w:rPr>
        <w:t>,</w:t>
      </w:r>
      <w:r w:rsidRPr="00843CB3">
        <w:rPr>
          <w:b/>
          <w:bCs/>
          <w:lang w:val="en-US"/>
        </w:rPr>
        <w:t xml:space="preserve"> UE releases the UL WUS resource if it was previously configured</w:t>
      </w:r>
    </w:p>
    <w:p w14:paraId="75E37CD7" w14:textId="77777777" w:rsidR="008E2B01" w:rsidRPr="00843CB3" w:rsidRDefault="008E2B01" w:rsidP="008E2B01">
      <w:pPr>
        <w:pStyle w:val="a4"/>
        <w:numPr>
          <w:ilvl w:val="0"/>
          <w:numId w:val="12"/>
        </w:numPr>
        <w:ind w:leftChars="0"/>
        <w:rPr>
          <w:b/>
          <w:bCs/>
          <w:lang w:val="en-US"/>
        </w:rPr>
      </w:pPr>
      <w:r w:rsidRPr="00843CB3">
        <w:rPr>
          <w:rFonts w:hint="eastAsia"/>
          <w:b/>
          <w:bCs/>
          <w:lang w:val="en-US"/>
        </w:rPr>
        <w:t>W</w:t>
      </w:r>
      <w:r w:rsidRPr="00843CB3">
        <w:rPr>
          <w:b/>
          <w:bCs/>
          <w:lang w:val="en-US"/>
        </w:rPr>
        <w:t xml:space="preserve">hen SIB1 is set to </w:t>
      </w:r>
      <w:r>
        <w:rPr>
          <w:b/>
          <w:bCs/>
          <w:lang w:val="en-US"/>
        </w:rPr>
        <w:t>‘</w:t>
      </w:r>
      <w:proofErr w:type="spellStart"/>
      <w:r w:rsidRPr="00843CB3">
        <w:rPr>
          <w:b/>
          <w:bCs/>
          <w:i/>
          <w:iCs/>
          <w:lang w:val="en-US"/>
        </w:rPr>
        <w:t>notBroadcasting</w:t>
      </w:r>
      <w:proofErr w:type="spellEnd"/>
      <w:r>
        <w:rPr>
          <w:b/>
          <w:bCs/>
          <w:i/>
          <w:iCs/>
          <w:lang w:val="en-US"/>
        </w:rPr>
        <w:t>’</w:t>
      </w:r>
      <w:r w:rsidRPr="00843CB3">
        <w:rPr>
          <w:b/>
          <w:bCs/>
          <w:lang w:val="en-US"/>
        </w:rPr>
        <w:t xml:space="preserve">, </w:t>
      </w:r>
      <w:r>
        <w:rPr>
          <w:b/>
          <w:bCs/>
          <w:lang w:val="en-US"/>
        </w:rPr>
        <w:t xml:space="preserve">UE </w:t>
      </w:r>
      <w:r w:rsidRPr="00843CB3">
        <w:rPr>
          <w:b/>
          <w:bCs/>
          <w:lang w:val="en-US"/>
        </w:rPr>
        <w:t>assumes that the UL WUS resource remains available</w:t>
      </w:r>
      <w:r>
        <w:rPr>
          <w:b/>
          <w:bCs/>
          <w:lang w:val="en-US"/>
        </w:rPr>
        <w:t xml:space="preserve"> – either </w:t>
      </w:r>
      <w:r w:rsidRPr="00843CB3">
        <w:rPr>
          <w:b/>
          <w:bCs/>
          <w:lang w:val="en-US"/>
        </w:rPr>
        <w:t xml:space="preserve">for itself or for other UEs in RRC </w:t>
      </w:r>
      <w:r>
        <w:rPr>
          <w:b/>
          <w:bCs/>
          <w:lang w:val="en-US"/>
        </w:rPr>
        <w:t>i</w:t>
      </w:r>
      <w:r w:rsidRPr="00843CB3">
        <w:rPr>
          <w:b/>
          <w:bCs/>
          <w:lang w:val="en-US"/>
        </w:rPr>
        <w:t>dle/</w:t>
      </w:r>
      <w:r>
        <w:rPr>
          <w:b/>
          <w:bCs/>
          <w:lang w:val="en-US"/>
        </w:rPr>
        <w:t>i</w:t>
      </w:r>
      <w:r w:rsidRPr="00843CB3">
        <w:rPr>
          <w:b/>
          <w:bCs/>
          <w:lang w:val="en-US"/>
        </w:rPr>
        <w:t>nactive mode within the same cell.</w:t>
      </w:r>
    </w:p>
    <w:p w14:paraId="43B0E2E9" w14:textId="77777777" w:rsidR="004C5CCC" w:rsidRPr="008E2B01" w:rsidRDefault="004C5CCC" w:rsidP="00C059B9">
      <w:pPr>
        <w:rPr>
          <w:lang w:val="en-US"/>
        </w:rPr>
      </w:pPr>
    </w:p>
    <w:p w14:paraId="2A04AB50" w14:textId="77777777" w:rsidR="00491D04" w:rsidRPr="00A75F19" w:rsidRDefault="00491D04" w:rsidP="00C02370">
      <w:pPr>
        <w:pStyle w:val="1"/>
      </w:pPr>
      <w:r w:rsidRPr="00A75F19">
        <w:t>References</w:t>
      </w:r>
    </w:p>
    <w:p w14:paraId="485CD4F1" w14:textId="31B722AE" w:rsidR="00FF2B6D" w:rsidRDefault="00381887" w:rsidP="00C8089A">
      <w:pPr>
        <w:spacing w:after="60"/>
      </w:pPr>
      <w:bookmarkStart w:id="10" w:name="_Hlk165554026"/>
      <w:bookmarkStart w:id="11" w:name="_Hlk178611674"/>
      <w:r>
        <w:rPr>
          <w:rFonts w:hint="eastAsia"/>
        </w:rPr>
        <w:t>[</w:t>
      </w:r>
      <w:r w:rsidR="000252A9">
        <w:t>1</w:t>
      </w:r>
      <w:r>
        <w:t>] Chair’s Notes RAN1#11</w:t>
      </w:r>
      <w:r w:rsidR="00704AF0">
        <w:t>9</w:t>
      </w:r>
      <w:r>
        <w:t>.</w:t>
      </w:r>
    </w:p>
    <w:p w14:paraId="798625F2" w14:textId="501CD61A" w:rsidR="004E176F" w:rsidRDefault="00634F97" w:rsidP="00C8089A">
      <w:pPr>
        <w:spacing w:after="60"/>
        <w:rPr>
          <w:lang w:val="en-US"/>
        </w:rPr>
      </w:pPr>
      <w:r w:rsidRPr="00640C4C">
        <w:rPr>
          <w:rFonts w:hint="eastAsia"/>
          <w:lang w:val="en-US"/>
        </w:rPr>
        <w:t>[</w:t>
      </w:r>
      <w:r w:rsidR="000252A9">
        <w:rPr>
          <w:lang w:val="en-US"/>
        </w:rPr>
        <w:t>2</w:t>
      </w:r>
      <w:r w:rsidRPr="00640C4C">
        <w:rPr>
          <w:lang w:val="en-US"/>
        </w:rPr>
        <w:t>]</w:t>
      </w:r>
      <w:bookmarkEnd w:id="10"/>
      <w:r w:rsidR="00640C4C" w:rsidRPr="00640C4C">
        <w:rPr>
          <w:lang w:val="en-US"/>
        </w:rPr>
        <w:t xml:space="preserve"> Draft RAN2#12</w:t>
      </w:r>
      <w:r w:rsidR="00704AF0">
        <w:rPr>
          <w:lang w:val="en-US"/>
        </w:rPr>
        <w:t>8</w:t>
      </w:r>
      <w:r w:rsidR="00640C4C" w:rsidRPr="00640C4C">
        <w:rPr>
          <w:lang w:val="en-US"/>
        </w:rPr>
        <w:t xml:space="preserve"> Meeting Report.</w:t>
      </w:r>
      <w:bookmarkEnd w:id="11"/>
    </w:p>
    <w:p w14:paraId="7D4E794F" w14:textId="0ECDEE31" w:rsidR="003A3621" w:rsidRDefault="003A3621" w:rsidP="00C8089A">
      <w:pPr>
        <w:spacing w:after="60"/>
        <w:rPr>
          <w:lang w:val="en-US"/>
        </w:rPr>
      </w:pPr>
      <w:r>
        <w:rPr>
          <w:rFonts w:hint="eastAsia"/>
          <w:lang w:val="en-US"/>
        </w:rPr>
        <w:t>[</w:t>
      </w:r>
      <w:r>
        <w:rPr>
          <w:lang w:val="en-US"/>
        </w:rPr>
        <w:t xml:space="preserve">3] </w:t>
      </w:r>
      <w:r w:rsidRPr="003A3621">
        <w:rPr>
          <w:lang w:val="en-US"/>
        </w:rPr>
        <w:t>R1-2410680</w:t>
      </w:r>
      <w:r>
        <w:rPr>
          <w:lang w:val="en-US"/>
        </w:rPr>
        <w:t>, “</w:t>
      </w:r>
      <w:r w:rsidRPr="003A3621">
        <w:rPr>
          <w:lang w:val="en-US"/>
        </w:rPr>
        <w:t>FL summary 4 for on-demand SIB1 in idle/inactive mode</w:t>
      </w:r>
      <w:r>
        <w:rPr>
          <w:lang w:val="en-US"/>
        </w:rPr>
        <w:t xml:space="preserve">,” </w:t>
      </w:r>
      <w:r w:rsidRPr="003A3621">
        <w:rPr>
          <w:lang w:val="en-US"/>
        </w:rPr>
        <w:t>Moderator (MediaTek)</w:t>
      </w:r>
      <w:r>
        <w:rPr>
          <w:lang w:val="en-US"/>
        </w:rPr>
        <w:t>, RAN1#119.</w:t>
      </w:r>
    </w:p>
    <w:p w14:paraId="0D378148" w14:textId="3AE7EFAC" w:rsidR="00B12232" w:rsidRPr="003A3621" w:rsidRDefault="00B12232" w:rsidP="00C8089A">
      <w:pPr>
        <w:spacing w:after="60"/>
      </w:pPr>
      <w:r>
        <w:rPr>
          <w:rFonts w:hint="eastAsia"/>
          <w:lang w:val="en-US"/>
        </w:rPr>
        <w:t>[</w:t>
      </w:r>
      <w:r>
        <w:rPr>
          <w:lang w:val="en-US"/>
        </w:rPr>
        <w:t xml:space="preserve">4] </w:t>
      </w:r>
      <w:r w:rsidRPr="00B12232">
        <w:t>RP-243297</w:t>
      </w:r>
      <w:r>
        <w:t>, “</w:t>
      </w:r>
      <w:r w:rsidRPr="00B12232">
        <w:t>Way forward on NES</w:t>
      </w:r>
      <w:r>
        <w:t>,” R</w:t>
      </w:r>
      <w:r w:rsidRPr="00B12232">
        <w:t>AN2 chair (</w:t>
      </w:r>
      <w:proofErr w:type="spellStart"/>
      <w:r w:rsidRPr="00B12232">
        <w:t>InterDigital</w:t>
      </w:r>
      <w:proofErr w:type="spellEnd"/>
      <w:r w:rsidRPr="00B12232">
        <w:t>)</w:t>
      </w:r>
      <w:r>
        <w:t>, RAN#106.</w:t>
      </w:r>
    </w:p>
    <w:sectPr w:rsidR="00B12232" w:rsidRPr="003A3621" w:rsidSect="00260FD7">
      <w:footerReference w:type="default" r:id="rId8"/>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5D6BD" w14:textId="77777777" w:rsidR="007A4046" w:rsidRDefault="007A4046" w:rsidP="00C02370">
      <w:r>
        <w:separator/>
      </w:r>
    </w:p>
    <w:p w14:paraId="17ABC291" w14:textId="77777777" w:rsidR="007A4046" w:rsidRDefault="007A4046" w:rsidP="00C02370"/>
  </w:endnote>
  <w:endnote w:type="continuationSeparator" w:id="0">
    <w:p w14:paraId="34D5B3A7" w14:textId="77777777" w:rsidR="007A4046" w:rsidRDefault="007A4046" w:rsidP="00C02370">
      <w:r>
        <w:continuationSeparator/>
      </w:r>
    </w:p>
    <w:p w14:paraId="0559D408" w14:textId="77777777" w:rsidR="007A4046" w:rsidRDefault="007A4046"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6B012F" w:rsidRDefault="006B012F"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6B012F" w:rsidRDefault="007A4046" w:rsidP="00260FD7">
        <w:pPr>
          <w:pStyle w:val="a6"/>
          <w:jc w:val="center"/>
        </w:pPr>
      </w:p>
    </w:sdtContent>
  </w:sdt>
  <w:p w14:paraId="6DBE283A" w14:textId="77777777" w:rsidR="006B012F" w:rsidRDefault="006B012F"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A1535" w14:textId="77777777" w:rsidR="007A4046" w:rsidRDefault="007A4046" w:rsidP="00C02370">
      <w:r>
        <w:separator/>
      </w:r>
    </w:p>
    <w:p w14:paraId="341C52EB" w14:textId="77777777" w:rsidR="007A4046" w:rsidRDefault="007A4046" w:rsidP="00C02370"/>
  </w:footnote>
  <w:footnote w:type="continuationSeparator" w:id="0">
    <w:p w14:paraId="1D702875" w14:textId="77777777" w:rsidR="007A4046" w:rsidRDefault="007A4046" w:rsidP="00C02370">
      <w:r>
        <w:continuationSeparator/>
      </w:r>
    </w:p>
    <w:p w14:paraId="72CCD3F0" w14:textId="77777777" w:rsidR="007A4046" w:rsidRDefault="007A4046"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554C0"/>
    <w:multiLevelType w:val="hybridMultilevel"/>
    <w:tmpl w:val="0D1EBE5A"/>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52E2F1F"/>
    <w:multiLevelType w:val="hybridMultilevel"/>
    <w:tmpl w:val="DE6A2F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4"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20006A40"/>
    <w:multiLevelType w:val="hybridMultilevel"/>
    <w:tmpl w:val="D986629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7768E"/>
    <w:multiLevelType w:val="hybridMultilevel"/>
    <w:tmpl w:val="E550C2AE"/>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537E08"/>
    <w:multiLevelType w:val="hybridMultilevel"/>
    <w:tmpl w:val="7F2E9A80"/>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E83321"/>
    <w:multiLevelType w:val="hybridMultilevel"/>
    <w:tmpl w:val="72E40F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BBB40DA"/>
    <w:multiLevelType w:val="hybridMultilevel"/>
    <w:tmpl w:val="7E309EFA"/>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D7331FC"/>
    <w:multiLevelType w:val="hybridMultilevel"/>
    <w:tmpl w:val="7BCCC0BA"/>
    <w:lvl w:ilvl="0" w:tplc="04090003">
      <w:start w:val="1"/>
      <w:numFmt w:val="bullet"/>
      <w:lvlText w:val="o"/>
      <w:lvlJc w:val="left"/>
      <w:pPr>
        <w:ind w:left="800" w:hanging="400"/>
      </w:pPr>
      <w:rPr>
        <w:rFonts w:ascii="Courier New" w:hAnsi="Courier New" w:cs="Courier New" w:hint="default"/>
      </w:rPr>
    </w:lvl>
    <w:lvl w:ilvl="1" w:tplc="8554555E">
      <w:start w:val="150"/>
      <w:numFmt w:val="bullet"/>
      <w:lvlText w:val="-"/>
      <w:lvlJc w:val="left"/>
      <w:pPr>
        <w:ind w:left="1200" w:hanging="400"/>
      </w:pPr>
      <w:rPr>
        <w:rFonts w:ascii="Times" w:eastAsia="바탕" w:hAnsi="Times" w:cs="Time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3"/>
  </w:num>
  <w:num w:numId="3">
    <w:abstractNumId w:val="4"/>
  </w:num>
  <w:num w:numId="4">
    <w:abstractNumId w:val="8"/>
  </w:num>
  <w:num w:numId="5">
    <w:abstractNumId w:val="2"/>
  </w:num>
  <w:num w:numId="6">
    <w:abstractNumId w:val="6"/>
  </w:num>
  <w:num w:numId="7">
    <w:abstractNumId w:val="10"/>
  </w:num>
  <w:num w:numId="8">
    <w:abstractNumId w:val="11"/>
  </w:num>
  <w:num w:numId="9">
    <w:abstractNumId w:val="0"/>
  </w:num>
  <w:num w:numId="10">
    <w:abstractNumId w:val="7"/>
  </w:num>
  <w:num w:numId="11">
    <w:abstractNumId w:val="9"/>
  </w:num>
  <w:num w:numId="1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7BE"/>
    <w:rsid w:val="00004E2F"/>
    <w:rsid w:val="000054CA"/>
    <w:rsid w:val="00005CF6"/>
    <w:rsid w:val="000068E0"/>
    <w:rsid w:val="00006E50"/>
    <w:rsid w:val="00007185"/>
    <w:rsid w:val="000071C5"/>
    <w:rsid w:val="000078C7"/>
    <w:rsid w:val="00007C55"/>
    <w:rsid w:val="000105AA"/>
    <w:rsid w:val="00010F74"/>
    <w:rsid w:val="00011519"/>
    <w:rsid w:val="00011F86"/>
    <w:rsid w:val="000120A5"/>
    <w:rsid w:val="00012720"/>
    <w:rsid w:val="000131BC"/>
    <w:rsid w:val="00013314"/>
    <w:rsid w:val="00013DDD"/>
    <w:rsid w:val="00013E2D"/>
    <w:rsid w:val="00013EFE"/>
    <w:rsid w:val="00014052"/>
    <w:rsid w:val="00014876"/>
    <w:rsid w:val="000149DA"/>
    <w:rsid w:val="00014A92"/>
    <w:rsid w:val="0001524F"/>
    <w:rsid w:val="00015543"/>
    <w:rsid w:val="0001626E"/>
    <w:rsid w:val="00016C32"/>
    <w:rsid w:val="00016D8A"/>
    <w:rsid w:val="000178C5"/>
    <w:rsid w:val="00017BA8"/>
    <w:rsid w:val="000201B5"/>
    <w:rsid w:val="000207AF"/>
    <w:rsid w:val="00020992"/>
    <w:rsid w:val="00020C3A"/>
    <w:rsid w:val="00020DCD"/>
    <w:rsid w:val="00020E41"/>
    <w:rsid w:val="00021495"/>
    <w:rsid w:val="000215BC"/>
    <w:rsid w:val="0002275C"/>
    <w:rsid w:val="00023790"/>
    <w:rsid w:val="00023926"/>
    <w:rsid w:val="00023EB6"/>
    <w:rsid w:val="00023EF2"/>
    <w:rsid w:val="000245D4"/>
    <w:rsid w:val="000248D7"/>
    <w:rsid w:val="00024DD6"/>
    <w:rsid w:val="00025246"/>
    <w:rsid w:val="000252A9"/>
    <w:rsid w:val="0002546F"/>
    <w:rsid w:val="0002550B"/>
    <w:rsid w:val="00025869"/>
    <w:rsid w:val="0002613A"/>
    <w:rsid w:val="000262B5"/>
    <w:rsid w:val="00026747"/>
    <w:rsid w:val="0002675E"/>
    <w:rsid w:val="00026CD5"/>
    <w:rsid w:val="00026DEC"/>
    <w:rsid w:val="000270E0"/>
    <w:rsid w:val="000271A7"/>
    <w:rsid w:val="00027EF5"/>
    <w:rsid w:val="000300D7"/>
    <w:rsid w:val="000311CC"/>
    <w:rsid w:val="00031206"/>
    <w:rsid w:val="000319BD"/>
    <w:rsid w:val="00031C62"/>
    <w:rsid w:val="00031F17"/>
    <w:rsid w:val="00031FE6"/>
    <w:rsid w:val="000321FA"/>
    <w:rsid w:val="0003221A"/>
    <w:rsid w:val="00032F49"/>
    <w:rsid w:val="000330DC"/>
    <w:rsid w:val="00033B06"/>
    <w:rsid w:val="0003457B"/>
    <w:rsid w:val="00034F4D"/>
    <w:rsid w:val="00035081"/>
    <w:rsid w:val="00035352"/>
    <w:rsid w:val="00035A30"/>
    <w:rsid w:val="00035CB3"/>
    <w:rsid w:val="000361F9"/>
    <w:rsid w:val="00036283"/>
    <w:rsid w:val="00036623"/>
    <w:rsid w:val="00036CCB"/>
    <w:rsid w:val="00037074"/>
    <w:rsid w:val="00037AFB"/>
    <w:rsid w:val="00037D1A"/>
    <w:rsid w:val="00037F2C"/>
    <w:rsid w:val="00040865"/>
    <w:rsid w:val="00040FEC"/>
    <w:rsid w:val="000410A8"/>
    <w:rsid w:val="00041111"/>
    <w:rsid w:val="00041687"/>
    <w:rsid w:val="00041908"/>
    <w:rsid w:val="00041933"/>
    <w:rsid w:val="000419ED"/>
    <w:rsid w:val="000423B0"/>
    <w:rsid w:val="0004259E"/>
    <w:rsid w:val="00042641"/>
    <w:rsid w:val="00042B00"/>
    <w:rsid w:val="00042B5A"/>
    <w:rsid w:val="00043174"/>
    <w:rsid w:val="00043B96"/>
    <w:rsid w:val="000440F1"/>
    <w:rsid w:val="00045821"/>
    <w:rsid w:val="0004612D"/>
    <w:rsid w:val="00046B22"/>
    <w:rsid w:val="00047941"/>
    <w:rsid w:val="00051480"/>
    <w:rsid w:val="000515DB"/>
    <w:rsid w:val="0005191D"/>
    <w:rsid w:val="0005198B"/>
    <w:rsid w:val="00051E09"/>
    <w:rsid w:val="000526DA"/>
    <w:rsid w:val="000527E5"/>
    <w:rsid w:val="000528B1"/>
    <w:rsid w:val="00052C86"/>
    <w:rsid w:val="00053C76"/>
    <w:rsid w:val="00054051"/>
    <w:rsid w:val="00054509"/>
    <w:rsid w:val="00054783"/>
    <w:rsid w:val="00055036"/>
    <w:rsid w:val="00055BE5"/>
    <w:rsid w:val="00056688"/>
    <w:rsid w:val="00056BBF"/>
    <w:rsid w:val="00057DDB"/>
    <w:rsid w:val="00057F7F"/>
    <w:rsid w:val="000601E9"/>
    <w:rsid w:val="00060D8C"/>
    <w:rsid w:val="00061359"/>
    <w:rsid w:val="000619A3"/>
    <w:rsid w:val="00061F3F"/>
    <w:rsid w:val="000625AD"/>
    <w:rsid w:val="00062E35"/>
    <w:rsid w:val="00064694"/>
    <w:rsid w:val="00064899"/>
    <w:rsid w:val="00064FBC"/>
    <w:rsid w:val="0006554E"/>
    <w:rsid w:val="000657E6"/>
    <w:rsid w:val="00066CD0"/>
    <w:rsid w:val="00070AAA"/>
    <w:rsid w:val="00071891"/>
    <w:rsid w:val="00071C67"/>
    <w:rsid w:val="00072838"/>
    <w:rsid w:val="00072C72"/>
    <w:rsid w:val="00072FBD"/>
    <w:rsid w:val="000730AB"/>
    <w:rsid w:val="000741C3"/>
    <w:rsid w:val="00074696"/>
    <w:rsid w:val="00074910"/>
    <w:rsid w:val="00074ED5"/>
    <w:rsid w:val="00074F4F"/>
    <w:rsid w:val="0007561C"/>
    <w:rsid w:val="0007592F"/>
    <w:rsid w:val="000770AA"/>
    <w:rsid w:val="000770E3"/>
    <w:rsid w:val="00080554"/>
    <w:rsid w:val="00080582"/>
    <w:rsid w:val="00081E91"/>
    <w:rsid w:val="00082093"/>
    <w:rsid w:val="000821DA"/>
    <w:rsid w:val="0008260C"/>
    <w:rsid w:val="00083058"/>
    <w:rsid w:val="0008364B"/>
    <w:rsid w:val="00083EE4"/>
    <w:rsid w:val="00084C2C"/>
    <w:rsid w:val="00084D6B"/>
    <w:rsid w:val="0008563E"/>
    <w:rsid w:val="00085811"/>
    <w:rsid w:val="0008600A"/>
    <w:rsid w:val="00086180"/>
    <w:rsid w:val="00086E21"/>
    <w:rsid w:val="00087110"/>
    <w:rsid w:val="000873C0"/>
    <w:rsid w:val="00087422"/>
    <w:rsid w:val="0008758A"/>
    <w:rsid w:val="000875C5"/>
    <w:rsid w:val="0008764C"/>
    <w:rsid w:val="00087CF6"/>
    <w:rsid w:val="00090328"/>
    <w:rsid w:val="00090805"/>
    <w:rsid w:val="00090C70"/>
    <w:rsid w:val="00090CF8"/>
    <w:rsid w:val="00091B2B"/>
    <w:rsid w:val="00091C00"/>
    <w:rsid w:val="000934B4"/>
    <w:rsid w:val="00093EC0"/>
    <w:rsid w:val="000954D2"/>
    <w:rsid w:val="00095535"/>
    <w:rsid w:val="00095724"/>
    <w:rsid w:val="000958F7"/>
    <w:rsid w:val="00095C8B"/>
    <w:rsid w:val="00096468"/>
    <w:rsid w:val="00096655"/>
    <w:rsid w:val="000966D0"/>
    <w:rsid w:val="00096AE0"/>
    <w:rsid w:val="000972E2"/>
    <w:rsid w:val="00097B2A"/>
    <w:rsid w:val="000A0305"/>
    <w:rsid w:val="000A1094"/>
    <w:rsid w:val="000A13D1"/>
    <w:rsid w:val="000A15DF"/>
    <w:rsid w:val="000A1B97"/>
    <w:rsid w:val="000A1C2E"/>
    <w:rsid w:val="000A1C69"/>
    <w:rsid w:val="000A2302"/>
    <w:rsid w:val="000A2D2A"/>
    <w:rsid w:val="000A2D35"/>
    <w:rsid w:val="000A2DA5"/>
    <w:rsid w:val="000A3999"/>
    <w:rsid w:val="000A4492"/>
    <w:rsid w:val="000A4BC3"/>
    <w:rsid w:val="000A4F09"/>
    <w:rsid w:val="000A520D"/>
    <w:rsid w:val="000A53A4"/>
    <w:rsid w:val="000A53E1"/>
    <w:rsid w:val="000A56F8"/>
    <w:rsid w:val="000A5966"/>
    <w:rsid w:val="000A5C7A"/>
    <w:rsid w:val="000A5FCC"/>
    <w:rsid w:val="000A6E04"/>
    <w:rsid w:val="000A6FBF"/>
    <w:rsid w:val="000A7209"/>
    <w:rsid w:val="000A77E2"/>
    <w:rsid w:val="000A79E2"/>
    <w:rsid w:val="000A7AA2"/>
    <w:rsid w:val="000A7DA5"/>
    <w:rsid w:val="000A7E7E"/>
    <w:rsid w:val="000B0515"/>
    <w:rsid w:val="000B051C"/>
    <w:rsid w:val="000B07B2"/>
    <w:rsid w:val="000B08FB"/>
    <w:rsid w:val="000B099A"/>
    <w:rsid w:val="000B09C6"/>
    <w:rsid w:val="000B0B19"/>
    <w:rsid w:val="000B0B65"/>
    <w:rsid w:val="000B0BE3"/>
    <w:rsid w:val="000B1033"/>
    <w:rsid w:val="000B1087"/>
    <w:rsid w:val="000B14B6"/>
    <w:rsid w:val="000B1ECC"/>
    <w:rsid w:val="000B2028"/>
    <w:rsid w:val="000B224A"/>
    <w:rsid w:val="000B22DA"/>
    <w:rsid w:val="000B25F2"/>
    <w:rsid w:val="000B310A"/>
    <w:rsid w:val="000B33EB"/>
    <w:rsid w:val="000B3796"/>
    <w:rsid w:val="000B38CB"/>
    <w:rsid w:val="000B549A"/>
    <w:rsid w:val="000B58C4"/>
    <w:rsid w:val="000B723E"/>
    <w:rsid w:val="000B7A23"/>
    <w:rsid w:val="000B7CE8"/>
    <w:rsid w:val="000C0019"/>
    <w:rsid w:val="000C01F1"/>
    <w:rsid w:val="000C0FA8"/>
    <w:rsid w:val="000C1994"/>
    <w:rsid w:val="000C1E2F"/>
    <w:rsid w:val="000C216C"/>
    <w:rsid w:val="000C2178"/>
    <w:rsid w:val="000C22DD"/>
    <w:rsid w:val="000C2CD2"/>
    <w:rsid w:val="000C2CE1"/>
    <w:rsid w:val="000C2E7E"/>
    <w:rsid w:val="000C2ED2"/>
    <w:rsid w:val="000C2F46"/>
    <w:rsid w:val="000C3730"/>
    <w:rsid w:val="000C3A16"/>
    <w:rsid w:val="000C3CF3"/>
    <w:rsid w:val="000C3F96"/>
    <w:rsid w:val="000C4100"/>
    <w:rsid w:val="000C45BC"/>
    <w:rsid w:val="000C4AC7"/>
    <w:rsid w:val="000C4DB8"/>
    <w:rsid w:val="000C596F"/>
    <w:rsid w:val="000C5B48"/>
    <w:rsid w:val="000C5E53"/>
    <w:rsid w:val="000C637E"/>
    <w:rsid w:val="000C64EE"/>
    <w:rsid w:val="000C6E8A"/>
    <w:rsid w:val="000C7B3B"/>
    <w:rsid w:val="000D03B1"/>
    <w:rsid w:val="000D0959"/>
    <w:rsid w:val="000D16EB"/>
    <w:rsid w:val="000D2027"/>
    <w:rsid w:val="000D24C6"/>
    <w:rsid w:val="000D2D59"/>
    <w:rsid w:val="000D2F36"/>
    <w:rsid w:val="000D33F7"/>
    <w:rsid w:val="000D3457"/>
    <w:rsid w:val="000D3CC0"/>
    <w:rsid w:val="000D3CEF"/>
    <w:rsid w:val="000D491F"/>
    <w:rsid w:val="000D4AEA"/>
    <w:rsid w:val="000D4BD9"/>
    <w:rsid w:val="000D50AE"/>
    <w:rsid w:val="000D5638"/>
    <w:rsid w:val="000D5C58"/>
    <w:rsid w:val="000D6714"/>
    <w:rsid w:val="000D68BE"/>
    <w:rsid w:val="000D6F2B"/>
    <w:rsid w:val="000D708A"/>
    <w:rsid w:val="000D710D"/>
    <w:rsid w:val="000D796D"/>
    <w:rsid w:val="000E002D"/>
    <w:rsid w:val="000E0214"/>
    <w:rsid w:val="000E08B6"/>
    <w:rsid w:val="000E0B10"/>
    <w:rsid w:val="000E0BB2"/>
    <w:rsid w:val="000E14C9"/>
    <w:rsid w:val="000E1575"/>
    <w:rsid w:val="000E1BD2"/>
    <w:rsid w:val="000E1CE3"/>
    <w:rsid w:val="000E25B2"/>
    <w:rsid w:val="000E38A3"/>
    <w:rsid w:val="000E39D1"/>
    <w:rsid w:val="000E3A9E"/>
    <w:rsid w:val="000E411D"/>
    <w:rsid w:val="000E5516"/>
    <w:rsid w:val="000E5D00"/>
    <w:rsid w:val="000E5DD8"/>
    <w:rsid w:val="000E6CBA"/>
    <w:rsid w:val="000E7061"/>
    <w:rsid w:val="000E70D9"/>
    <w:rsid w:val="000E76B8"/>
    <w:rsid w:val="000E7AC6"/>
    <w:rsid w:val="000E7E29"/>
    <w:rsid w:val="000F0276"/>
    <w:rsid w:val="000F08BC"/>
    <w:rsid w:val="000F0EBD"/>
    <w:rsid w:val="000F268A"/>
    <w:rsid w:val="000F2C88"/>
    <w:rsid w:val="000F3040"/>
    <w:rsid w:val="000F35F2"/>
    <w:rsid w:val="000F3DD1"/>
    <w:rsid w:val="000F3EBC"/>
    <w:rsid w:val="000F45F6"/>
    <w:rsid w:val="000F4928"/>
    <w:rsid w:val="000F51EE"/>
    <w:rsid w:val="000F5327"/>
    <w:rsid w:val="000F573E"/>
    <w:rsid w:val="000F7D3D"/>
    <w:rsid w:val="00100499"/>
    <w:rsid w:val="00100636"/>
    <w:rsid w:val="001008AD"/>
    <w:rsid w:val="00101A0B"/>
    <w:rsid w:val="00101FB0"/>
    <w:rsid w:val="001022BE"/>
    <w:rsid w:val="001022E4"/>
    <w:rsid w:val="00102936"/>
    <w:rsid w:val="00102B29"/>
    <w:rsid w:val="00102B50"/>
    <w:rsid w:val="00102F55"/>
    <w:rsid w:val="00103D7D"/>
    <w:rsid w:val="001051CC"/>
    <w:rsid w:val="001056CD"/>
    <w:rsid w:val="00105F49"/>
    <w:rsid w:val="00105F7E"/>
    <w:rsid w:val="0010623F"/>
    <w:rsid w:val="00106589"/>
    <w:rsid w:val="00106703"/>
    <w:rsid w:val="00106AAD"/>
    <w:rsid w:val="00106E39"/>
    <w:rsid w:val="00106FEA"/>
    <w:rsid w:val="00107138"/>
    <w:rsid w:val="00107157"/>
    <w:rsid w:val="00107449"/>
    <w:rsid w:val="00107691"/>
    <w:rsid w:val="00107D0E"/>
    <w:rsid w:val="00110EFE"/>
    <w:rsid w:val="0011169F"/>
    <w:rsid w:val="00111F15"/>
    <w:rsid w:val="00112865"/>
    <w:rsid w:val="0011351F"/>
    <w:rsid w:val="00114237"/>
    <w:rsid w:val="0011490F"/>
    <w:rsid w:val="00114CCB"/>
    <w:rsid w:val="00114E27"/>
    <w:rsid w:val="00115A10"/>
    <w:rsid w:val="00115B6E"/>
    <w:rsid w:val="00116095"/>
    <w:rsid w:val="001164DE"/>
    <w:rsid w:val="001166ED"/>
    <w:rsid w:val="00117CD7"/>
    <w:rsid w:val="00120370"/>
    <w:rsid w:val="00120770"/>
    <w:rsid w:val="00121540"/>
    <w:rsid w:val="00121ABD"/>
    <w:rsid w:val="00121C9E"/>
    <w:rsid w:val="00122465"/>
    <w:rsid w:val="0012373B"/>
    <w:rsid w:val="00123A70"/>
    <w:rsid w:val="00123CE9"/>
    <w:rsid w:val="00123F77"/>
    <w:rsid w:val="00124FAE"/>
    <w:rsid w:val="00125B29"/>
    <w:rsid w:val="00125C2A"/>
    <w:rsid w:val="00125F95"/>
    <w:rsid w:val="0012610F"/>
    <w:rsid w:val="001261F1"/>
    <w:rsid w:val="0012694A"/>
    <w:rsid w:val="00126E7A"/>
    <w:rsid w:val="0012711D"/>
    <w:rsid w:val="0012723D"/>
    <w:rsid w:val="001306B8"/>
    <w:rsid w:val="001306C9"/>
    <w:rsid w:val="00130D40"/>
    <w:rsid w:val="0013181A"/>
    <w:rsid w:val="00131FD5"/>
    <w:rsid w:val="00132CEA"/>
    <w:rsid w:val="00132D18"/>
    <w:rsid w:val="0013311D"/>
    <w:rsid w:val="001332C7"/>
    <w:rsid w:val="00133597"/>
    <w:rsid w:val="001339E9"/>
    <w:rsid w:val="001343AB"/>
    <w:rsid w:val="001344CE"/>
    <w:rsid w:val="00134BE4"/>
    <w:rsid w:val="001351CF"/>
    <w:rsid w:val="00135B56"/>
    <w:rsid w:val="00135F09"/>
    <w:rsid w:val="001366C5"/>
    <w:rsid w:val="00136F33"/>
    <w:rsid w:val="00137D11"/>
    <w:rsid w:val="00140234"/>
    <w:rsid w:val="00140F35"/>
    <w:rsid w:val="0014189B"/>
    <w:rsid w:val="00141BBB"/>
    <w:rsid w:val="00141DAF"/>
    <w:rsid w:val="00142B01"/>
    <w:rsid w:val="00142E82"/>
    <w:rsid w:val="0014357C"/>
    <w:rsid w:val="00143885"/>
    <w:rsid w:val="00143F9C"/>
    <w:rsid w:val="001444F0"/>
    <w:rsid w:val="00144D71"/>
    <w:rsid w:val="00144F1C"/>
    <w:rsid w:val="00145364"/>
    <w:rsid w:val="001453F6"/>
    <w:rsid w:val="001455C6"/>
    <w:rsid w:val="001456DB"/>
    <w:rsid w:val="00145769"/>
    <w:rsid w:val="00146205"/>
    <w:rsid w:val="00146486"/>
    <w:rsid w:val="001464E7"/>
    <w:rsid w:val="00146E10"/>
    <w:rsid w:val="00146EE4"/>
    <w:rsid w:val="00147B71"/>
    <w:rsid w:val="00150438"/>
    <w:rsid w:val="00150BE2"/>
    <w:rsid w:val="0015146A"/>
    <w:rsid w:val="00151544"/>
    <w:rsid w:val="00151FA8"/>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1A2"/>
    <w:rsid w:val="0015784B"/>
    <w:rsid w:val="001600BC"/>
    <w:rsid w:val="00160DBF"/>
    <w:rsid w:val="001610B4"/>
    <w:rsid w:val="00161198"/>
    <w:rsid w:val="00161699"/>
    <w:rsid w:val="00161AC9"/>
    <w:rsid w:val="00161D7A"/>
    <w:rsid w:val="00161F34"/>
    <w:rsid w:val="0016303E"/>
    <w:rsid w:val="001630AA"/>
    <w:rsid w:val="001637AA"/>
    <w:rsid w:val="001638D0"/>
    <w:rsid w:val="0016442C"/>
    <w:rsid w:val="00164805"/>
    <w:rsid w:val="00164AF7"/>
    <w:rsid w:val="00164BD6"/>
    <w:rsid w:val="0016512C"/>
    <w:rsid w:val="00165FE1"/>
    <w:rsid w:val="001669E8"/>
    <w:rsid w:val="00167108"/>
    <w:rsid w:val="00167142"/>
    <w:rsid w:val="00167641"/>
    <w:rsid w:val="00167F7D"/>
    <w:rsid w:val="00170C9A"/>
    <w:rsid w:val="00170FD0"/>
    <w:rsid w:val="001712F5"/>
    <w:rsid w:val="001717B3"/>
    <w:rsid w:val="00172855"/>
    <w:rsid w:val="001734EA"/>
    <w:rsid w:val="0017356B"/>
    <w:rsid w:val="001739BA"/>
    <w:rsid w:val="00173CEA"/>
    <w:rsid w:val="0017407A"/>
    <w:rsid w:val="001741C4"/>
    <w:rsid w:val="00174F4E"/>
    <w:rsid w:val="00174F84"/>
    <w:rsid w:val="0017573D"/>
    <w:rsid w:val="001759AA"/>
    <w:rsid w:val="00175F24"/>
    <w:rsid w:val="001761C0"/>
    <w:rsid w:val="0017627D"/>
    <w:rsid w:val="00176C7C"/>
    <w:rsid w:val="00177531"/>
    <w:rsid w:val="00177B2A"/>
    <w:rsid w:val="00177C27"/>
    <w:rsid w:val="00177EF4"/>
    <w:rsid w:val="0018080F"/>
    <w:rsid w:val="00181246"/>
    <w:rsid w:val="00181E22"/>
    <w:rsid w:val="0018215F"/>
    <w:rsid w:val="001828D7"/>
    <w:rsid w:val="00182AEB"/>
    <w:rsid w:val="00183303"/>
    <w:rsid w:val="00183F8B"/>
    <w:rsid w:val="001845B1"/>
    <w:rsid w:val="001846BC"/>
    <w:rsid w:val="001848AF"/>
    <w:rsid w:val="001854B3"/>
    <w:rsid w:val="001857BB"/>
    <w:rsid w:val="00185F3C"/>
    <w:rsid w:val="0018657E"/>
    <w:rsid w:val="00186901"/>
    <w:rsid w:val="00186F57"/>
    <w:rsid w:val="0019003D"/>
    <w:rsid w:val="00190B04"/>
    <w:rsid w:val="00190CB6"/>
    <w:rsid w:val="00190E6C"/>
    <w:rsid w:val="00191121"/>
    <w:rsid w:val="001912B0"/>
    <w:rsid w:val="0019165E"/>
    <w:rsid w:val="00191CE8"/>
    <w:rsid w:val="0019222B"/>
    <w:rsid w:val="0019313C"/>
    <w:rsid w:val="0019392B"/>
    <w:rsid w:val="00193EB6"/>
    <w:rsid w:val="00193F08"/>
    <w:rsid w:val="00194613"/>
    <w:rsid w:val="00194720"/>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0F88"/>
    <w:rsid w:val="001A19A3"/>
    <w:rsid w:val="001A242F"/>
    <w:rsid w:val="001A2DE4"/>
    <w:rsid w:val="001A2FED"/>
    <w:rsid w:val="001A32C8"/>
    <w:rsid w:val="001A340C"/>
    <w:rsid w:val="001A38DD"/>
    <w:rsid w:val="001A46F7"/>
    <w:rsid w:val="001A4C86"/>
    <w:rsid w:val="001A5517"/>
    <w:rsid w:val="001A58B9"/>
    <w:rsid w:val="001A5C82"/>
    <w:rsid w:val="001A5D10"/>
    <w:rsid w:val="001A62BA"/>
    <w:rsid w:val="001A6D8A"/>
    <w:rsid w:val="001A736B"/>
    <w:rsid w:val="001A73BD"/>
    <w:rsid w:val="001B00E4"/>
    <w:rsid w:val="001B0377"/>
    <w:rsid w:val="001B08F5"/>
    <w:rsid w:val="001B0D70"/>
    <w:rsid w:val="001B1006"/>
    <w:rsid w:val="001B1B7B"/>
    <w:rsid w:val="001B1EA9"/>
    <w:rsid w:val="001B1F75"/>
    <w:rsid w:val="001B2360"/>
    <w:rsid w:val="001B33AC"/>
    <w:rsid w:val="001B4853"/>
    <w:rsid w:val="001B543B"/>
    <w:rsid w:val="001B552F"/>
    <w:rsid w:val="001B5DF8"/>
    <w:rsid w:val="001B5E91"/>
    <w:rsid w:val="001B61F7"/>
    <w:rsid w:val="001B6B58"/>
    <w:rsid w:val="001B6B7F"/>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4B9"/>
    <w:rsid w:val="001C546A"/>
    <w:rsid w:val="001C6108"/>
    <w:rsid w:val="001C63A7"/>
    <w:rsid w:val="001C647A"/>
    <w:rsid w:val="001C660E"/>
    <w:rsid w:val="001C6640"/>
    <w:rsid w:val="001C6F95"/>
    <w:rsid w:val="001C71AB"/>
    <w:rsid w:val="001D0132"/>
    <w:rsid w:val="001D04B0"/>
    <w:rsid w:val="001D0635"/>
    <w:rsid w:val="001D08A1"/>
    <w:rsid w:val="001D1619"/>
    <w:rsid w:val="001D1C98"/>
    <w:rsid w:val="001D2281"/>
    <w:rsid w:val="001D246E"/>
    <w:rsid w:val="001D40ED"/>
    <w:rsid w:val="001D5908"/>
    <w:rsid w:val="001D596C"/>
    <w:rsid w:val="001D5FFD"/>
    <w:rsid w:val="001D60AE"/>
    <w:rsid w:val="001D6854"/>
    <w:rsid w:val="001D6D5A"/>
    <w:rsid w:val="001D7503"/>
    <w:rsid w:val="001D7F54"/>
    <w:rsid w:val="001E0275"/>
    <w:rsid w:val="001E0925"/>
    <w:rsid w:val="001E0CD7"/>
    <w:rsid w:val="001E10B9"/>
    <w:rsid w:val="001E1504"/>
    <w:rsid w:val="001E1ACB"/>
    <w:rsid w:val="001E2138"/>
    <w:rsid w:val="001E25F5"/>
    <w:rsid w:val="001E2F39"/>
    <w:rsid w:val="001E3261"/>
    <w:rsid w:val="001E3A2E"/>
    <w:rsid w:val="001E3B09"/>
    <w:rsid w:val="001E3C64"/>
    <w:rsid w:val="001E54C7"/>
    <w:rsid w:val="001E5DDA"/>
    <w:rsid w:val="001E6722"/>
    <w:rsid w:val="001E6A77"/>
    <w:rsid w:val="001E74F1"/>
    <w:rsid w:val="001E785A"/>
    <w:rsid w:val="001E7AA3"/>
    <w:rsid w:val="001F04A0"/>
    <w:rsid w:val="001F0718"/>
    <w:rsid w:val="001F07A2"/>
    <w:rsid w:val="001F0B33"/>
    <w:rsid w:val="001F1030"/>
    <w:rsid w:val="001F1C39"/>
    <w:rsid w:val="001F1D88"/>
    <w:rsid w:val="001F2448"/>
    <w:rsid w:val="001F2705"/>
    <w:rsid w:val="001F2A51"/>
    <w:rsid w:val="001F3221"/>
    <w:rsid w:val="001F3529"/>
    <w:rsid w:val="001F37F0"/>
    <w:rsid w:val="001F3C33"/>
    <w:rsid w:val="001F3F49"/>
    <w:rsid w:val="001F41A2"/>
    <w:rsid w:val="001F45FF"/>
    <w:rsid w:val="001F480D"/>
    <w:rsid w:val="001F5C71"/>
    <w:rsid w:val="001F6844"/>
    <w:rsid w:val="001F6DE4"/>
    <w:rsid w:val="001F6E31"/>
    <w:rsid w:val="001F6E37"/>
    <w:rsid w:val="001F7AE7"/>
    <w:rsid w:val="001F7CF3"/>
    <w:rsid w:val="001F7F4E"/>
    <w:rsid w:val="00200D68"/>
    <w:rsid w:val="00201246"/>
    <w:rsid w:val="002019C2"/>
    <w:rsid w:val="00201AE7"/>
    <w:rsid w:val="00201BB5"/>
    <w:rsid w:val="0020205F"/>
    <w:rsid w:val="0020269A"/>
    <w:rsid w:val="00203FBA"/>
    <w:rsid w:val="002043BA"/>
    <w:rsid w:val="00204884"/>
    <w:rsid w:val="002057D6"/>
    <w:rsid w:val="0020730E"/>
    <w:rsid w:val="002077A6"/>
    <w:rsid w:val="00207901"/>
    <w:rsid w:val="00207E54"/>
    <w:rsid w:val="0021071B"/>
    <w:rsid w:val="00210DB1"/>
    <w:rsid w:val="00211525"/>
    <w:rsid w:val="00211BD7"/>
    <w:rsid w:val="00211E81"/>
    <w:rsid w:val="00212548"/>
    <w:rsid w:val="00212946"/>
    <w:rsid w:val="00212FBD"/>
    <w:rsid w:val="002139A6"/>
    <w:rsid w:val="00213BB5"/>
    <w:rsid w:val="0021574D"/>
    <w:rsid w:val="002159A5"/>
    <w:rsid w:val="00216034"/>
    <w:rsid w:val="00216078"/>
    <w:rsid w:val="0021642F"/>
    <w:rsid w:val="00216D19"/>
    <w:rsid w:val="00216D8D"/>
    <w:rsid w:val="00216ED4"/>
    <w:rsid w:val="002176F1"/>
    <w:rsid w:val="002177F8"/>
    <w:rsid w:val="00217E40"/>
    <w:rsid w:val="002202CD"/>
    <w:rsid w:val="00220AF1"/>
    <w:rsid w:val="0022101A"/>
    <w:rsid w:val="00221463"/>
    <w:rsid w:val="00222B32"/>
    <w:rsid w:val="00222D01"/>
    <w:rsid w:val="00222DC5"/>
    <w:rsid w:val="002233CE"/>
    <w:rsid w:val="002237E7"/>
    <w:rsid w:val="00223FBA"/>
    <w:rsid w:val="00223FCC"/>
    <w:rsid w:val="002240E1"/>
    <w:rsid w:val="00224D26"/>
    <w:rsid w:val="00225610"/>
    <w:rsid w:val="002257F0"/>
    <w:rsid w:val="002258F0"/>
    <w:rsid w:val="00225954"/>
    <w:rsid w:val="00226566"/>
    <w:rsid w:val="00226EB6"/>
    <w:rsid w:val="002278B4"/>
    <w:rsid w:val="002278CA"/>
    <w:rsid w:val="00227923"/>
    <w:rsid w:val="00230442"/>
    <w:rsid w:val="0023077C"/>
    <w:rsid w:val="00230983"/>
    <w:rsid w:val="002309EA"/>
    <w:rsid w:val="00230B09"/>
    <w:rsid w:val="00230C45"/>
    <w:rsid w:val="00231A8B"/>
    <w:rsid w:val="00231CF1"/>
    <w:rsid w:val="0023213F"/>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A90"/>
    <w:rsid w:val="00236C9E"/>
    <w:rsid w:val="0023704D"/>
    <w:rsid w:val="00237624"/>
    <w:rsid w:val="00237DBD"/>
    <w:rsid w:val="0024030D"/>
    <w:rsid w:val="00240316"/>
    <w:rsid w:val="00240872"/>
    <w:rsid w:val="0024089D"/>
    <w:rsid w:val="002411E1"/>
    <w:rsid w:val="00241D4B"/>
    <w:rsid w:val="00241E59"/>
    <w:rsid w:val="0024202C"/>
    <w:rsid w:val="002427B1"/>
    <w:rsid w:val="00242958"/>
    <w:rsid w:val="00242C14"/>
    <w:rsid w:val="00243B97"/>
    <w:rsid w:val="002443A5"/>
    <w:rsid w:val="00244ADF"/>
    <w:rsid w:val="00245275"/>
    <w:rsid w:val="002455D6"/>
    <w:rsid w:val="00245701"/>
    <w:rsid w:val="00245749"/>
    <w:rsid w:val="0024583A"/>
    <w:rsid w:val="00246024"/>
    <w:rsid w:val="002461FB"/>
    <w:rsid w:val="00246DD6"/>
    <w:rsid w:val="00247131"/>
    <w:rsid w:val="00247F9A"/>
    <w:rsid w:val="00250493"/>
    <w:rsid w:val="00250552"/>
    <w:rsid w:val="0025069B"/>
    <w:rsid w:val="00250934"/>
    <w:rsid w:val="002509A7"/>
    <w:rsid w:val="00250C45"/>
    <w:rsid w:val="00251431"/>
    <w:rsid w:val="00252243"/>
    <w:rsid w:val="002522CD"/>
    <w:rsid w:val="002523B8"/>
    <w:rsid w:val="002527D4"/>
    <w:rsid w:val="00252AAF"/>
    <w:rsid w:val="0025347B"/>
    <w:rsid w:val="00253561"/>
    <w:rsid w:val="0025356D"/>
    <w:rsid w:val="00253E85"/>
    <w:rsid w:val="0025449B"/>
    <w:rsid w:val="00254CA3"/>
    <w:rsid w:val="00255084"/>
    <w:rsid w:val="00256203"/>
    <w:rsid w:val="00256304"/>
    <w:rsid w:val="0025632C"/>
    <w:rsid w:val="002564FE"/>
    <w:rsid w:val="00256E23"/>
    <w:rsid w:val="00256F43"/>
    <w:rsid w:val="002576F9"/>
    <w:rsid w:val="0026005A"/>
    <w:rsid w:val="0026016C"/>
    <w:rsid w:val="00260502"/>
    <w:rsid w:val="00260A6F"/>
    <w:rsid w:val="00260B39"/>
    <w:rsid w:val="00260FD7"/>
    <w:rsid w:val="002613FC"/>
    <w:rsid w:val="00261405"/>
    <w:rsid w:val="00262070"/>
    <w:rsid w:val="002623B1"/>
    <w:rsid w:val="00262DA9"/>
    <w:rsid w:val="00263071"/>
    <w:rsid w:val="002633E5"/>
    <w:rsid w:val="00263810"/>
    <w:rsid w:val="002642E7"/>
    <w:rsid w:val="002649CA"/>
    <w:rsid w:val="002651B6"/>
    <w:rsid w:val="002663AA"/>
    <w:rsid w:val="00266842"/>
    <w:rsid w:val="0026703B"/>
    <w:rsid w:val="00267210"/>
    <w:rsid w:val="0026731E"/>
    <w:rsid w:val="002704B9"/>
    <w:rsid w:val="00270B73"/>
    <w:rsid w:val="00270D26"/>
    <w:rsid w:val="00270ECC"/>
    <w:rsid w:val="00270FC5"/>
    <w:rsid w:val="00271636"/>
    <w:rsid w:val="00272093"/>
    <w:rsid w:val="00273322"/>
    <w:rsid w:val="0027382E"/>
    <w:rsid w:val="002740DC"/>
    <w:rsid w:val="0027492A"/>
    <w:rsid w:val="00274A43"/>
    <w:rsid w:val="00275092"/>
    <w:rsid w:val="00275B36"/>
    <w:rsid w:val="0027621B"/>
    <w:rsid w:val="0027662A"/>
    <w:rsid w:val="00276DD8"/>
    <w:rsid w:val="00276E23"/>
    <w:rsid w:val="002773B7"/>
    <w:rsid w:val="002774BE"/>
    <w:rsid w:val="0027773D"/>
    <w:rsid w:val="002804B1"/>
    <w:rsid w:val="002808A9"/>
    <w:rsid w:val="002808E7"/>
    <w:rsid w:val="00280B1B"/>
    <w:rsid w:val="00281C39"/>
    <w:rsid w:val="002827F9"/>
    <w:rsid w:val="00282C6C"/>
    <w:rsid w:val="002834F9"/>
    <w:rsid w:val="00283596"/>
    <w:rsid w:val="00283647"/>
    <w:rsid w:val="00284328"/>
    <w:rsid w:val="00284435"/>
    <w:rsid w:val="00284A05"/>
    <w:rsid w:val="00284BD5"/>
    <w:rsid w:val="00285E1B"/>
    <w:rsid w:val="002863D8"/>
    <w:rsid w:val="0028642C"/>
    <w:rsid w:val="00287529"/>
    <w:rsid w:val="00287843"/>
    <w:rsid w:val="0028793C"/>
    <w:rsid w:val="00287F62"/>
    <w:rsid w:val="00290438"/>
    <w:rsid w:val="00290871"/>
    <w:rsid w:val="00290FAD"/>
    <w:rsid w:val="0029132F"/>
    <w:rsid w:val="00291CEE"/>
    <w:rsid w:val="00292075"/>
    <w:rsid w:val="002926AE"/>
    <w:rsid w:val="00292743"/>
    <w:rsid w:val="0029297A"/>
    <w:rsid w:val="002929D4"/>
    <w:rsid w:val="00292E35"/>
    <w:rsid w:val="00293341"/>
    <w:rsid w:val="0029371E"/>
    <w:rsid w:val="002940C9"/>
    <w:rsid w:val="0029435A"/>
    <w:rsid w:val="00294821"/>
    <w:rsid w:val="00295395"/>
    <w:rsid w:val="00295521"/>
    <w:rsid w:val="0029583E"/>
    <w:rsid w:val="00295955"/>
    <w:rsid w:val="002967FA"/>
    <w:rsid w:val="00296D1B"/>
    <w:rsid w:val="00297A30"/>
    <w:rsid w:val="002A0338"/>
    <w:rsid w:val="002A067B"/>
    <w:rsid w:val="002A098D"/>
    <w:rsid w:val="002A18B2"/>
    <w:rsid w:val="002A2453"/>
    <w:rsid w:val="002A2705"/>
    <w:rsid w:val="002A27BC"/>
    <w:rsid w:val="002A3777"/>
    <w:rsid w:val="002A3E44"/>
    <w:rsid w:val="002A4015"/>
    <w:rsid w:val="002A408C"/>
    <w:rsid w:val="002A4D35"/>
    <w:rsid w:val="002A51F0"/>
    <w:rsid w:val="002A5924"/>
    <w:rsid w:val="002A5C2A"/>
    <w:rsid w:val="002A6066"/>
    <w:rsid w:val="002A747C"/>
    <w:rsid w:val="002A756B"/>
    <w:rsid w:val="002A776C"/>
    <w:rsid w:val="002A78DB"/>
    <w:rsid w:val="002A7C61"/>
    <w:rsid w:val="002B0808"/>
    <w:rsid w:val="002B0D74"/>
    <w:rsid w:val="002B17A3"/>
    <w:rsid w:val="002B1936"/>
    <w:rsid w:val="002B1E4D"/>
    <w:rsid w:val="002B1F24"/>
    <w:rsid w:val="002B2B70"/>
    <w:rsid w:val="002B42FB"/>
    <w:rsid w:val="002B4E49"/>
    <w:rsid w:val="002B4F64"/>
    <w:rsid w:val="002B540A"/>
    <w:rsid w:val="002B5672"/>
    <w:rsid w:val="002B56E4"/>
    <w:rsid w:val="002B5E72"/>
    <w:rsid w:val="002B61EE"/>
    <w:rsid w:val="002B6715"/>
    <w:rsid w:val="002B6D48"/>
    <w:rsid w:val="002B75F2"/>
    <w:rsid w:val="002C072D"/>
    <w:rsid w:val="002C10D4"/>
    <w:rsid w:val="002C1636"/>
    <w:rsid w:val="002C16A0"/>
    <w:rsid w:val="002C2046"/>
    <w:rsid w:val="002C2C6E"/>
    <w:rsid w:val="002C3520"/>
    <w:rsid w:val="002C3732"/>
    <w:rsid w:val="002C3A8E"/>
    <w:rsid w:val="002C4510"/>
    <w:rsid w:val="002C48B1"/>
    <w:rsid w:val="002C4B55"/>
    <w:rsid w:val="002C5889"/>
    <w:rsid w:val="002C59A5"/>
    <w:rsid w:val="002C5EA9"/>
    <w:rsid w:val="002C6710"/>
    <w:rsid w:val="002C6751"/>
    <w:rsid w:val="002C6869"/>
    <w:rsid w:val="002C6CFE"/>
    <w:rsid w:val="002D046C"/>
    <w:rsid w:val="002D0781"/>
    <w:rsid w:val="002D1333"/>
    <w:rsid w:val="002D2231"/>
    <w:rsid w:val="002D22B7"/>
    <w:rsid w:val="002D2888"/>
    <w:rsid w:val="002D2A11"/>
    <w:rsid w:val="002D2F93"/>
    <w:rsid w:val="002D30EE"/>
    <w:rsid w:val="002D35C9"/>
    <w:rsid w:val="002D40E1"/>
    <w:rsid w:val="002D42D7"/>
    <w:rsid w:val="002D4382"/>
    <w:rsid w:val="002D4847"/>
    <w:rsid w:val="002D48E0"/>
    <w:rsid w:val="002D54B1"/>
    <w:rsid w:val="002D56A0"/>
    <w:rsid w:val="002D67B6"/>
    <w:rsid w:val="002D6FC8"/>
    <w:rsid w:val="002D78EE"/>
    <w:rsid w:val="002E0596"/>
    <w:rsid w:val="002E0B08"/>
    <w:rsid w:val="002E0BF9"/>
    <w:rsid w:val="002E18DB"/>
    <w:rsid w:val="002E19CC"/>
    <w:rsid w:val="002E1F2C"/>
    <w:rsid w:val="002E22B1"/>
    <w:rsid w:val="002E304D"/>
    <w:rsid w:val="002E3A5D"/>
    <w:rsid w:val="002E3BDD"/>
    <w:rsid w:val="002E444E"/>
    <w:rsid w:val="002E4654"/>
    <w:rsid w:val="002E4805"/>
    <w:rsid w:val="002E48BC"/>
    <w:rsid w:val="002E5B14"/>
    <w:rsid w:val="002E5D37"/>
    <w:rsid w:val="002E7D80"/>
    <w:rsid w:val="002E7F19"/>
    <w:rsid w:val="002F12BD"/>
    <w:rsid w:val="002F1D02"/>
    <w:rsid w:val="002F1DE7"/>
    <w:rsid w:val="002F2144"/>
    <w:rsid w:val="002F2ACE"/>
    <w:rsid w:val="002F2D5A"/>
    <w:rsid w:val="002F2F11"/>
    <w:rsid w:val="002F46D8"/>
    <w:rsid w:val="002F52A0"/>
    <w:rsid w:val="002F5765"/>
    <w:rsid w:val="002F57B6"/>
    <w:rsid w:val="002F62D4"/>
    <w:rsid w:val="002F6966"/>
    <w:rsid w:val="002F7457"/>
    <w:rsid w:val="0030014D"/>
    <w:rsid w:val="00300497"/>
    <w:rsid w:val="00301701"/>
    <w:rsid w:val="0030170F"/>
    <w:rsid w:val="003025BB"/>
    <w:rsid w:val="00302DA1"/>
    <w:rsid w:val="00302ED5"/>
    <w:rsid w:val="00303351"/>
    <w:rsid w:val="00303E39"/>
    <w:rsid w:val="00303FEC"/>
    <w:rsid w:val="003040C5"/>
    <w:rsid w:val="00304BBA"/>
    <w:rsid w:val="00304E96"/>
    <w:rsid w:val="00304FBA"/>
    <w:rsid w:val="00305411"/>
    <w:rsid w:val="00305D54"/>
    <w:rsid w:val="00305DF7"/>
    <w:rsid w:val="0030617A"/>
    <w:rsid w:val="003066BB"/>
    <w:rsid w:val="0030697E"/>
    <w:rsid w:val="00306D61"/>
    <w:rsid w:val="00306F57"/>
    <w:rsid w:val="00306FEE"/>
    <w:rsid w:val="003070B0"/>
    <w:rsid w:val="00307A46"/>
    <w:rsid w:val="00307A8A"/>
    <w:rsid w:val="00307C27"/>
    <w:rsid w:val="00307D82"/>
    <w:rsid w:val="003100C7"/>
    <w:rsid w:val="00310851"/>
    <w:rsid w:val="00310C99"/>
    <w:rsid w:val="00310FFB"/>
    <w:rsid w:val="003115FF"/>
    <w:rsid w:val="003117B6"/>
    <w:rsid w:val="003120D2"/>
    <w:rsid w:val="00312296"/>
    <w:rsid w:val="00312AE2"/>
    <w:rsid w:val="003133D8"/>
    <w:rsid w:val="00313405"/>
    <w:rsid w:val="00313D42"/>
    <w:rsid w:val="00313F78"/>
    <w:rsid w:val="00314547"/>
    <w:rsid w:val="00314CB7"/>
    <w:rsid w:val="003150D5"/>
    <w:rsid w:val="003152F3"/>
    <w:rsid w:val="003161F9"/>
    <w:rsid w:val="003164B1"/>
    <w:rsid w:val="00316DA7"/>
    <w:rsid w:val="0031779C"/>
    <w:rsid w:val="00317931"/>
    <w:rsid w:val="0032077C"/>
    <w:rsid w:val="003215E5"/>
    <w:rsid w:val="00321A67"/>
    <w:rsid w:val="00321D36"/>
    <w:rsid w:val="00321DB1"/>
    <w:rsid w:val="00321F45"/>
    <w:rsid w:val="00322309"/>
    <w:rsid w:val="00322ED3"/>
    <w:rsid w:val="003230F4"/>
    <w:rsid w:val="0032352B"/>
    <w:rsid w:val="003239AE"/>
    <w:rsid w:val="00324C0B"/>
    <w:rsid w:val="00324F98"/>
    <w:rsid w:val="00326089"/>
    <w:rsid w:val="003266EA"/>
    <w:rsid w:val="00326E20"/>
    <w:rsid w:val="00326E78"/>
    <w:rsid w:val="00327476"/>
    <w:rsid w:val="00327F15"/>
    <w:rsid w:val="00330716"/>
    <w:rsid w:val="00330BEA"/>
    <w:rsid w:val="00330CF0"/>
    <w:rsid w:val="00330E33"/>
    <w:rsid w:val="00331FDD"/>
    <w:rsid w:val="00332589"/>
    <w:rsid w:val="00332878"/>
    <w:rsid w:val="00332CA3"/>
    <w:rsid w:val="00333029"/>
    <w:rsid w:val="0033380A"/>
    <w:rsid w:val="003344E0"/>
    <w:rsid w:val="00334592"/>
    <w:rsid w:val="00334928"/>
    <w:rsid w:val="00334C36"/>
    <w:rsid w:val="00334F87"/>
    <w:rsid w:val="00335003"/>
    <w:rsid w:val="003354F9"/>
    <w:rsid w:val="00335540"/>
    <w:rsid w:val="003358CA"/>
    <w:rsid w:val="00335C42"/>
    <w:rsid w:val="00335E3D"/>
    <w:rsid w:val="00335FF0"/>
    <w:rsid w:val="00336B37"/>
    <w:rsid w:val="00336FDB"/>
    <w:rsid w:val="0033716D"/>
    <w:rsid w:val="00337669"/>
    <w:rsid w:val="00337C0E"/>
    <w:rsid w:val="00337C2A"/>
    <w:rsid w:val="0034097C"/>
    <w:rsid w:val="00340999"/>
    <w:rsid w:val="00340D0F"/>
    <w:rsid w:val="00340D1C"/>
    <w:rsid w:val="003410FF"/>
    <w:rsid w:val="00341265"/>
    <w:rsid w:val="003416FE"/>
    <w:rsid w:val="00341BB3"/>
    <w:rsid w:val="00341D1D"/>
    <w:rsid w:val="003422D5"/>
    <w:rsid w:val="00343EE6"/>
    <w:rsid w:val="00344AEC"/>
    <w:rsid w:val="00345638"/>
    <w:rsid w:val="0034573A"/>
    <w:rsid w:val="00345B54"/>
    <w:rsid w:val="003460FA"/>
    <w:rsid w:val="003466B2"/>
    <w:rsid w:val="00346B73"/>
    <w:rsid w:val="00346FED"/>
    <w:rsid w:val="00347625"/>
    <w:rsid w:val="00347CCB"/>
    <w:rsid w:val="0035007C"/>
    <w:rsid w:val="003501E1"/>
    <w:rsid w:val="00351659"/>
    <w:rsid w:val="00351B4A"/>
    <w:rsid w:val="00351CB7"/>
    <w:rsid w:val="00351FE3"/>
    <w:rsid w:val="00352119"/>
    <w:rsid w:val="003525DC"/>
    <w:rsid w:val="00352D3A"/>
    <w:rsid w:val="0035372B"/>
    <w:rsid w:val="003542C0"/>
    <w:rsid w:val="00355789"/>
    <w:rsid w:val="00355AE0"/>
    <w:rsid w:val="0035676C"/>
    <w:rsid w:val="00356D0C"/>
    <w:rsid w:val="003576F1"/>
    <w:rsid w:val="00357E61"/>
    <w:rsid w:val="003608B5"/>
    <w:rsid w:val="0036130F"/>
    <w:rsid w:val="00361586"/>
    <w:rsid w:val="003619C1"/>
    <w:rsid w:val="00362181"/>
    <w:rsid w:val="003624F4"/>
    <w:rsid w:val="00362D9E"/>
    <w:rsid w:val="003636C1"/>
    <w:rsid w:val="00363781"/>
    <w:rsid w:val="00363B5C"/>
    <w:rsid w:val="00363FA0"/>
    <w:rsid w:val="00363FA1"/>
    <w:rsid w:val="00364C6A"/>
    <w:rsid w:val="00365758"/>
    <w:rsid w:val="00365986"/>
    <w:rsid w:val="00365D57"/>
    <w:rsid w:val="0036611A"/>
    <w:rsid w:val="003669E9"/>
    <w:rsid w:val="00366DED"/>
    <w:rsid w:val="00366F22"/>
    <w:rsid w:val="003672F6"/>
    <w:rsid w:val="003673ED"/>
    <w:rsid w:val="00367F11"/>
    <w:rsid w:val="00367FBE"/>
    <w:rsid w:val="0037034B"/>
    <w:rsid w:val="003704D1"/>
    <w:rsid w:val="00370968"/>
    <w:rsid w:val="003712DD"/>
    <w:rsid w:val="00371326"/>
    <w:rsid w:val="00371333"/>
    <w:rsid w:val="00371ADB"/>
    <w:rsid w:val="00371E3C"/>
    <w:rsid w:val="00372456"/>
    <w:rsid w:val="00372659"/>
    <w:rsid w:val="00372DA2"/>
    <w:rsid w:val="00372FCB"/>
    <w:rsid w:val="0037303D"/>
    <w:rsid w:val="003737C7"/>
    <w:rsid w:val="003738A1"/>
    <w:rsid w:val="00373B42"/>
    <w:rsid w:val="00373D8A"/>
    <w:rsid w:val="00373E6B"/>
    <w:rsid w:val="00374F66"/>
    <w:rsid w:val="003755DB"/>
    <w:rsid w:val="003758B9"/>
    <w:rsid w:val="00375DAB"/>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887"/>
    <w:rsid w:val="00381927"/>
    <w:rsid w:val="00381D5B"/>
    <w:rsid w:val="00381F30"/>
    <w:rsid w:val="00382C85"/>
    <w:rsid w:val="003834BA"/>
    <w:rsid w:val="00383578"/>
    <w:rsid w:val="00383815"/>
    <w:rsid w:val="0038395D"/>
    <w:rsid w:val="00383F90"/>
    <w:rsid w:val="00384274"/>
    <w:rsid w:val="003864C2"/>
    <w:rsid w:val="00386DE4"/>
    <w:rsid w:val="0038712B"/>
    <w:rsid w:val="003871D5"/>
    <w:rsid w:val="00387A8D"/>
    <w:rsid w:val="00387B48"/>
    <w:rsid w:val="00387C2E"/>
    <w:rsid w:val="00387FB0"/>
    <w:rsid w:val="0039013C"/>
    <w:rsid w:val="00391467"/>
    <w:rsid w:val="003920CF"/>
    <w:rsid w:val="00392431"/>
    <w:rsid w:val="00392C93"/>
    <w:rsid w:val="00392EAF"/>
    <w:rsid w:val="0039365D"/>
    <w:rsid w:val="003939AD"/>
    <w:rsid w:val="00393A79"/>
    <w:rsid w:val="00393E3D"/>
    <w:rsid w:val="0039437A"/>
    <w:rsid w:val="00394816"/>
    <w:rsid w:val="00394A33"/>
    <w:rsid w:val="003953A3"/>
    <w:rsid w:val="00395660"/>
    <w:rsid w:val="00395A8D"/>
    <w:rsid w:val="00395D87"/>
    <w:rsid w:val="0039601D"/>
    <w:rsid w:val="003960FD"/>
    <w:rsid w:val="00396123"/>
    <w:rsid w:val="00396541"/>
    <w:rsid w:val="00397154"/>
    <w:rsid w:val="00397793"/>
    <w:rsid w:val="0039781D"/>
    <w:rsid w:val="00397A76"/>
    <w:rsid w:val="00397CC0"/>
    <w:rsid w:val="00397F8E"/>
    <w:rsid w:val="00397FED"/>
    <w:rsid w:val="003A07BB"/>
    <w:rsid w:val="003A0FE4"/>
    <w:rsid w:val="003A2C60"/>
    <w:rsid w:val="003A2F0C"/>
    <w:rsid w:val="003A3270"/>
    <w:rsid w:val="003A3621"/>
    <w:rsid w:val="003A3A4E"/>
    <w:rsid w:val="003A3F01"/>
    <w:rsid w:val="003A418D"/>
    <w:rsid w:val="003A458F"/>
    <w:rsid w:val="003A49CA"/>
    <w:rsid w:val="003A5272"/>
    <w:rsid w:val="003A651D"/>
    <w:rsid w:val="003A651E"/>
    <w:rsid w:val="003A6943"/>
    <w:rsid w:val="003A69EA"/>
    <w:rsid w:val="003A704B"/>
    <w:rsid w:val="003A748E"/>
    <w:rsid w:val="003A7BDA"/>
    <w:rsid w:val="003A7DAF"/>
    <w:rsid w:val="003B054D"/>
    <w:rsid w:val="003B05BE"/>
    <w:rsid w:val="003B0837"/>
    <w:rsid w:val="003B090C"/>
    <w:rsid w:val="003B1169"/>
    <w:rsid w:val="003B13B6"/>
    <w:rsid w:val="003B244C"/>
    <w:rsid w:val="003B26B4"/>
    <w:rsid w:val="003B2BFE"/>
    <w:rsid w:val="003B3334"/>
    <w:rsid w:val="003B3389"/>
    <w:rsid w:val="003B4431"/>
    <w:rsid w:val="003B4477"/>
    <w:rsid w:val="003B4828"/>
    <w:rsid w:val="003B512E"/>
    <w:rsid w:val="003B5901"/>
    <w:rsid w:val="003B5E9F"/>
    <w:rsid w:val="003B62AC"/>
    <w:rsid w:val="003B6620"/>
    <w:rsid w:val="003B6BCE"/>
    <w:rsid w:val="003B6D26"/>
    <w:rsid w:val="003B7038"/>
    <w:rsid w:val="003B768C"/>
    <w:rsid w:val="003B76A5"/>
    <w:rsid w:val="003C06AC"/>
    <w:rsid w:val="003C1D09"/>
    <w:rsid w:val="003C1D79"/>
    <w:rsid w:val="003C1E9D"/>
    <w:rsid w:val="003C23BD"/>
    <w:rsid w:val="003C25B1"/>
    <w:rsid w:val="003C29D3"/>
    <w:rsid w:val="003C29F9"/>
    <w:rsid w:val="003C47A9"/>
    <w:rsid w:val="003C4AC3"/>
    <w:rsid w:val="003C505A"/>
    <w:rsid w:val="003C554D"/>
    <w:rsid w:val="003C595E"/>
    <w:rsid w:val="003C5A1C"/>
    <w:rsid w:val="003C5C19"/>
    <w:rsid w:val="003C65D1"/>
    <w:rsid w:val="003C7510"/>
    <w:rsid w:val="003C7877"/>
    <w:rsid w:val="003D00C8"/>
    <w:rsid w:val="003D0E32"/>
    <w:rsid w:val="003D128C"/>
    <w:rsid w:val="003D1571"/>
    <w:rsid w:val="003D16BA"/>
    <w:rsid w:val="003D178E"/>
    <w:rsid w:val="003D200A"/>
    <w:rsid w:val="003D2070"/>
    <w:rsid w:val="003D291B"/>
    <w:rsid w:val="003D2D50"/>
    <w:rsid w:val="003D3991"/>
    <w:rsid w:val="003D3FF2"/>
    <w:rsid w:val="003D4132"/>
    <w:rsid w:val="003D4805"/>
    <w:rsid w:val="003D4B16"/>
    <w:rsid w:val="003D4DE0"/>
    <w:rsid w:val="003D51EB"/>
    <w:rsid w:val="003D5447"/>
    <w:rsid w:val="003D56C5"/>
    <w:rsid w:val="003D56CE"/>
    <w:rsid w:val="003D5704"/>
    <w:rsid w:val="003D585E"/>
    <w:rsid w:val="003D6FCA"/>
    <w:rsid w:val="003D722A"/>
    <w:rsid w:val="003D7F3F"/>
    <w:rsid w:val="003D7F53"/>
    <w:rsid w:val="003E0114"/>
    <w:rsid w:val="003E0667"/>
    <w:rsid w:val="003E0A34"/>
    <w:rsid w:val="003E0ADF"/>
    <w:rsid w:val="003E150B"/>
    <w:rsid w:val="003E2A38"/>
    <w:rsid w:val="003E3400"/>
    <w:rsid w:val="003E3F3D"/>
    <w:rsid w:val="003E4086"/>
    <w:rsid w:val="003E4A1A"/>
    <w:rsid w:val="003E4F67"/>
    <w:rsid w:val="003E520D"/>
    <w:rsid w:val="003E6674"/>
    <w:rsid w:val="003E67FA"/>
    <w:rsid w:val="003E69A5"/>
    <w:rsid w:val="003E6D40"/>
    <w:rsid w:val="003E7471"/>
    <w:rsid w:val="003E752F"/>
    <w:rsid w:val="003E7756"/>
    <w:rsid w:val="003E7839"/>
    <w:rsid w:val="003E7973"/>
    <w:rsid w:val="003E7D85"/>
    <w:rsid w:val="003F0D51"/>
    <w:rsid w:val="003F1B7D"/>
    <w:rsid w:val="003F1E6B"/>
    <w:rsid w:val="003F2201"/>
    <w:rsid w:val="003F28E6"/>
    <w:rsid w:val="003F2956"/>
    <w:rsid w:val="003F3363"/>
    <w:rsid w:val="003F3D5B"/>
    <w:rsid w:val="003F3D69"/>
    <w:rsid w:val="003F4CE0"/>
    <w:rsid w:val="003F5432"/>
    <w:rsid w:val="003F6032"/>
    <w:rsid w:val="003F60DF"/>
    <w:rsid w:val="003F6B06"/>
    <w:rsid w:val="003F6D91"/>
    <w:rsid w:val="003F6E3F"/>
    <w:rsid w:val="003F6FA1"/>
    <w:rsid w:val="003F7615"/>
    <w:rsid w:val="003F76F4"/>
    <w:rsid w:val="003F78F0"/>
    <w:rsid w:val="003F7D71"/>
    <w:rsid w:val="0040039E"/>
    <w:rsid w:val="0040040B"/>
    <w:rsid w:val="0040074D"/>
    <w:rsid w:val="00400CE4"/>
    <w:rsid w:val="00402227"/>
    <w:rsid w:val="004026E9"/>
    <w:rsid w:val="004028B7"/>
    <w:rsid w:val="00403D6F"/>
    <w:rsid w:val="00404016"/>
    <w:rsid w:val="00404786"/>
    <w:rsid w:val="00404E65"/>
    <w:rsid w:val="0040554C"/>
    <w:rsid w:val="00405CF9"/>
    <w:rsid w:val="0040682A"/>
    <w:rsid w:val="00406851"/>
    <w:rsid w:val="0040748F"/>
    <w:rsid w:val="00407B83"/>
    <w:rsid w:val="00411705"/>
    <w:rsid w:val="004118AA"/>
    <w:rsid w:val="004119E6"/>
    <w:rsid w:val="00411BF2"/>
    <w:rsid w:val="004120FF"/>
    <w:rsid w:val="004124DE"/>
    <w:rsid w:val="00412795"/>
    <w:rsid w:val="00413412"/>
    <w:rsid w:val="00413862"/>
    <w:rsid w:val="00413A2D"/>
    <w:rsid w:val="0041419B"/>
    <w:rsid w:val="004145B8"/>
    <w:rsid w:val="004146D2"/>
    <w:rsid w:val="00414B37"/>
    <w:rsid w:val="00414D11"/>
    <w:rsid w:val="0041557F"/>
    <w:rsid w:val="004155A9"/>
    <w:rsid w:val="004157BA"/>
    <w:rsid w:val="004159DF"/>
    <w:rsid w:val="00415BF3"/>
    <w:rsid w:val="00416F20"/>
    <w:rsid w:val="00417981"/>
    <w:rsid w:val="00417C90"/>
    <w:rsid w:val="00417E0F"/>
    <w:rsid w:val="0042092E"/>
    <w:rsid w:val="00420B71"/>
    <w:rsid w:val="00420E56"/>
    <w:rsid w:val="00420E9C"/>
    <w:rsid w:val="004218ED"/>
    <w:rsid w:val="00422D4E"/>
    <w:rsid w:val="004232A8"/>
    <w:rsid w:val="0042330B"/>
    <w:rsid w:val="0042438B"/>
    <w:rsid w:val="004249F2"/>
    <w:rsid w:val="00424A22"/>
    <w:rsid w:val="00424D97"/>
    <w:rsid w:val="00424DA4"/>
    <w:rsid w:val="00424EF9"/>
    <w:rsid w:val="0042522D"/>
    <w:rsid w:val="00425252"/>
    <w:rsid w:val="00425333"/>
    <w:rsid w:val="00425541"/>
    <w:rsid w:val="004261B4"/>
    <w:rsid w:val="004263FC"/>
    <w:rsid w:val="00426CD7"/>
    <w:rsid w:val="00426F4E"/>
    <w:rsid w:val="00427626"/>
    <w:rsid w:val="00427636"/>
    <w:rsid w:val="00430020"/>
    <w:rsid w:val="004301DA"/>
    <w:rsid w:val="004301FA"/>
    <w:rsid w:val="0043023B"/>
    <w:rsid w:val="004306E5"/>
    <w:rsid w:val="00430DB3"/>
    <w:rsid w:val="004314A9"/>
    <w:rsid w:val="00431A9C"/>
    <w:rsid w:val="004322B0"/>
    <w:rsid w:val="004329F7"/>
    <w:rsid w:val="00432E63"/>
    <w:rsid w:val="00433865"/>
    <w:rsid w:val="00433AA5"/>
    <w:rsid w:val="00433C7C"/>
    <w:rsid w:val="00433EED"/>
    <w:rsid w:val="00433F12"/>
    <w:rsid w:val="0043464B"/>
    <w:rsid w:val="00434AE0"/>
    <w:rsid w:val="00434D4F"/>
    <w:rsid w:val="00435B0D"/>
    <w:rsid w:val="00435C27"/>
    <w:rsid w:val="00435D17"/>
    <w:rsid w:val="00435D5B"/>
    <w:rsid w:val="004364F9"/>
    <w:rsid w:val="00437010"/>
    <w:rsid w:val="00437112"/>
    <w:rsid w:val="00437BDA"/>
    <w:rsid w:val="00440443"/>
    <w:rsid w:val="004405E3"/>
    <w:rsid w:val="00440634"/>
    <w:rsid w:val="00440BD9"/>
    <w:rsid w:val="004419E9"/>
    <w:rsid w:val="00441D1A"/>
    <w:rsid w:val="00442188"/>
    <w:rsid w:val="00442190"/>
    <w:rsid w:val="004427E3"/>
    <w:rsid w:val="00442BBE"/>
    <w:rsid w:val="00442D5D"/>
    <w:rsid w:val="004435E6"/>
    <w:rsid w:val="00443608"/>
    <w:rsid w:val="0044384C"/>
    <w:rsid w:val="00443A44"/>
    <w:rsid w:val="00443A6F"/>
    <w:rsid w:val="00444203"/>
    <w:rsid w:val="00444350"/>
    <w:rsid w:val="0044667D"/>
    <w:rsid w:val="00446EA7"/>
    <w:rsid w:val="00446FD6"/>
    <w:rsid w:val="00447163"/>
    <w:rsid w:val="0044741A"/>
    <w:rsid w:val="004476F1"/>
    <w:rsid w:val="004478A4"/>
    <w:rsid w:val="00447E6E"/>
    <w:rsid w:val="00450B2E"/>
    <w:rsid w:val="00450C94"/>
    <w:rsid w:val="0045113E"/>
    <w:rsid w:val="00451288"/>
    <w:rsid w:val="00451948"/>
    <w:rsid w:val="00451FA9"/>
    <w:rsid w:val="0045288E"/>
    <w:rsid w:val="00452E29"/>
    <w:rsid w:val="004536F1"/>
    <w:rsid w:val="0045385C"/>
    <w:rsid w:val="00453FEF"/>
    <w:rsid w:val="0045425C"/>
    <w:rsid w:val="00454DAB"/>
    <w:rsid w:val="00454FE7"/>
    <w:rsid w:val="00455856"/>
    <w:rsid w:val="00455F8B"/>
    <w:rsid w:val="00455FD5"/>
    <w:rsid w:val="0045626E"/>
    <w:rsid w:val="004578BB"/>
    <w:rsid w:val="004601FF"/>
    <w:rsid w:val="004609AC"/>
    <w:rsid w:val="004610FE"/>
    <w:rsid w:val="00461622"/>
    <w:rsid w:val="00461B88"/>
    <w:rsid w:val="00461C83"/>
    <w:rsid w:val="00461E13"/>
    <w:rsid w:val="00461FC6"/>
    <w:rsid w:val="004625A1"/>
    <w:rsid w:val="00462B0E"/>
    <w:rsid w:val="00463141"/>
    <w:rsid w:val="004635E8"/>
    <w:rsid w:val="00463915"/>
    <w:rsid w:val="00463DE6"/>
    <w:rsid w:val="0046449B"/>
    <w:rsid w:val="004645D6"/>
    <w:rsid w:val="0046533D"/>
    <w:rsid w:val="00465D26"/>
    <w:rsid w:val="0046699B"/>
    <w:rsid w:val="00467358"/>
    <w:rsid w:val="004675D6"/>
    <w:rsid w:val="004675EE"/>
    <w:rsid w:val="004700A1"/>
    <w:rsid w:val="00470133"/>
    <w:rsid w:val="004709D9"/>
    <w:rsid w:val="004709F7"/>
    <w:rsid w:val="004711E8"/>
    <w:rsid w:val="004713C6"/>
    <w:rsid w:val="004718B7"/>
    <w:rsid w:val="00471CBB"/>
    <w:rsid w:val="004722AD"/>
    <w:rsid w:val="00473119"/>
    <w:rsid w:val="00473AE2"/>
    <w:rsid w:val="00474E77"/>
    <w:rsid w:val="0047570B"/>
    <w:rsid w:val="00475731"/>
    <w:rsid w:val="00475B38"/>
    <w:rsid w:val="00475DBF"/>
    <w:rsid w:val="00476485"/>
    <w:rsid w:val="00476672"/>
    <w:rsid w:val="004768E3"/>
    <w:rsid w:val="00476B32"/>
    <w:rsid w:val="00476C10"/>
    <w:rsid w:val="00476ED3"/>
    <w:rsid w:val="004774AF"/>
    <w:rsid w:val="00477FC1"/>
    <w:rsid w:val="00480047"/>
    <w:rsid w:val="00480400"/>
    <w:rsid w:val="004832DA"/>
    <w:rsid w:val="00483381"/>
    <w:rsid w:val="004834FB"/>
    <w:rsid w:val="00483723"/>
    <w:rsid w:val="00483F29"/>
    <w:rsid w:val="00483FB6"/>
    <w:rsid w:val="0048430F"/>
    <w:rsid w:val="0048485C"/>
    <w:rsid w:val="00484EA6"/>
    <w:rsid w:val="0048519C"/>
    <w:rsid w:val="004857D8"/>
    <w:rsid w:val="00485C8C"/>
    <w:rsid w:val="00485FD1"/>
    <w:rsid w:val="00486279"/>
    <w:rsid w:val="00486CDE"/>
    <w:rsid w:val="00486D50"/>
    <w:rsid w:val="00486EFA"/>
    <w:rsid w:val="004874B8"/>
    <w:rsid w:val="00490311"/>
    <w:rsid w:val="0049051F"/>
    <w:rsid w:val="00490C58"/>
    <w:rsid w:val="00490C94"/>
    <w:rsid w:val="00491D04"/>
    <w:rsid w:val="00491D6B"/>
    <w:rsid w:val="004930D8"/>
    <w:rsid w:val="00493445"/>
    <w:rsid w:val="00493E95"/>
    <w:rsid w:val="004942F6"/>
    <w:rsid w:val="004956DF"/>
    <w:rsid w:val="00495BDD"/>
    <w:rsid w:val="00495FCF"/>
    <w:rsid w:val="0049631D"/>
    <w:rsid w:val="00496459"/>
    <w:rsid w:val="004966F1"/>
    <w:rsid w:val="00496DDD"/>
    <w:rsid w:val="00497C4C"/>
    <w:rsid w:val="004A01CB"/>
    <w:rsid w:val="004A01E1"/>
    <w:rsid w:val="004A049F"/>
    <w:rsid w:val="004A0A25"/>
    <w:rsid w:val="004A10C7"/>
    <w:rsid w:val="004A15B1"/>
    <w:rsid w:val="004A1653"/>
    <w:rsid w:val="004A18E9"/>
    <w:rsid w:val="004A1B1A"/>
    <w:rsid w:val="004A336B"/>
    <w:rsid w:val="004A33AC"/>
    <w:rsid w:val="004A37C2"/>
    <w:rsid w:val="004A3B9A"/>
    <w:rsid w:val="004A4884"/>
    <w:rsid w:val="004A4914"/>
    <w:rsid w:val="004A4CC4"/>
    <w:rsid w:val="004A4D45"/>
    <w:rsid w:val="004A5051"/>
    <w:rsid w:val="004A5389"/>
    <w:rsid w:val="004A57EA"/>
    <w:rsid w:val="004A5A42"/>
    <w:rsid w:val="004A5B9B"/>
    <w:rsid w:val="004A656C"/>
    <w:rsid w:val="004A66BB"/>
    <w:rsid w:val="004A749F"/>
    <w:rsid w:val="004A7B9F"/>
    <w:rsid w:val="004A7CE8"/>
    <w:rsid w:val="004A7ED4"/>
    <w:rsid w:val="004A7FA0"/>
    <w:rsid w:val="004B04DE"/>
    <w:rsid w:val="004B0CE2"/>
    <w:rsid w:val="004B10B6"/>
    <w:rsid w:val="004B1251"/>
    <w:rsid w:val="004B3418"/>
    <w:rsid w:val="004B3531"/>
    <w:rsid w:val="004B387E"/>
    <w:rsid w:val="004B39AE"/>
    <w:rsid w:val="004B3AE4"/>
    <w:rsid w:val="004B4210"/>
    <w:rsid w:val="004B426E"/>
    <w:rsid w:val="004B4AB4"/>
    <w:rsid w:val="004B4DE6"/>
    <w:rsid w:val="004B5987"/>
    <w:rsid w:val="004B6430"/>
    <w:rsid w:val="004B648F"/>
    <w:rsid w:val="004B64F7"/>
    <w:rsid w:val="004B673E"/>
    <w:rsid w:val="004B70AD"/>
    <w:rsid w:val="004B78DB"/>
    <w:rsid w:val="004B7E73"/>
    <w:rsid w:val="004B7EDA"/>
    <w:rsid w:val="004C0456"/>
    <w:rsid w:val="004C0F93"/>
    <w:rsid w:val="004C1320"/>
    <w:rsid w:val="004C1A66"/>
    <w:rsid w:val="004C1D94"/>
    <w:rsid w:val="004C20D2"/>
    <w:rsid w:val="004C22A2"/>
    <w:rsid w:val="004C2438"/>
    <w:rsid w:val="004C2EC9"/>
    <w:rsid w:val="004C32EA"/>
    <w:rsid w:val="004C36FE"/>
    <w:rsid w:val="004C3808"/>
    <w:rsid w:val="004C3E53"/>
    <w:rsid w:val="004C42FF"/>
    <w:rsid w:val="004C4BB4"/>
    <w:rsid w:val="004C535C"/>
    <w:rsid w:val="004C5400"/>
    <w:rsid w:val="004C5420"/>
    <w:rsid w:val="004C5947"/>
    <w:rsid w:val="004C5CCC"/>
    <w:rsid w:val="004C6402"/>
    <w:rsid w:val="004C651C"/>
    <w:rsid w:val="004C6BB1"/>
    <w:rsid w:val="004C6C3B"/>
    <w:rsid w:val="004C708C"/>
    <w:rsid w:val="004C7747"/>
    <w:rsid w:val="004C7922"/>
    <w:rsid w:val="004D0A60"/>
    <w:rsid w:val="004D0BAB"/>
    <w:rsid w:val="004D0CD4"/>
    <w:rsid w:val="004D1255"/>
    <w:rsid w:val="004D2657"/>
    <w:rsid w:val="004D2B50"/>
    <w:rsid w:val="004D414C"/>
    <w:rsid w:val="004D4975"/>
    <w:rsid w:val="004D4F24"/>
    <w:rsid w:val="004D54A3"/>
    <w:rsid w:val="004D57AE"/>
    <w:rsid w:val="004D702C"/>
    <w:rsid w:val="004D731E"/>
    <w:rsid w:val="004D7C8E"/>
    <w:rsid w:val="004D7D50"/>
    <w:rsid w:val="004E0421"/>
    <w:rsid w:val="004E1319"/>
    <w:rsid w:val="004E153F"/>
    <w:rsid w:val="004E176F"/>
    <w:rsid w:val="004E1B5C"/>
    <w:rsid w:val="004E1D29"/>
    <w:rsid w:val="004E2AD3"/>
    <w:rsid w:val="004E32F8"/>
    <w:rsid w:val="004E35F1"/>
    <w:rsid w:val="004E4352"/>
    <w:rsid w:val="004E4947"/>
    <w:rsid w:val="004E4948"/>
    <w:rsid w:val="004E5278"/>
    <w:rsid w:val="004E53A1"/>
    <w:rsid w:val="004E5BD6"/>
    <w:rsid w:val="004E621F"/>
    <w:rsid w:val="004E692D"/>
    <w:rsid w:val="004E6B06"/>
    <w:rsid w:val="004E711E"/>
    <w:rsid w:val="004E7B57"/>
    <w:rsid w:val="004F005C"/>
    <w:rsid w:val="004F0EAD"/>
    <w:rsid w:val="004F169F"/>
    <w:rsid w:val="004F18AF"/>
    <w:rsid w:val="004F2630"/>
    <w:rsid w:val="004F2820"/>
    <w:rsid w:val="004F2B68"/>
    <w:rsid w:val="004F3615"/>
    <w:rsid w:val="004F379C"/>
    <w:rsid w:val="004F3963"/>
    <w:rsid w:val="004F3B7C"/>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4F7898"/>
    <w:rsid w:val="0050007E"/>
    <w:rsid w:val="00500FA9"/>
    <w:rsid w:val="005013F0"/>
    <w:rsid w:val="00501560"/>
    <w:rsid w:val="005016E0"/>
    <w:rsid w:val="00501C7C"/>
    <w:rsid w:val="00501E14"/>
    <w:rsid w:val="00502363"/>
    <w:rsid w:val="005023FE"/>
    <w:rsid w:val="00502463"/>
    <w:rsid w:val="00502539"/>
    <w:rsid w:val="0050284F"/>
    <w:rsid w:val="00504181"/>
    <w:rsid w:val="0050478B"/>
    <w:rsid w:val="00506926"/>
    <w:rsid w:val="00506BB3"/>
    <w:rsid w:val="00506D87"/>
    <w:rsid w:val="00506FEE"/>
    <w:rsid w:val="005105AD"/>
    <w:rsid w:val="00510CDC"/>
    <w:rsid w:val="00510E6A"/>
    <w:rsid w:val="0051168E"/>
    <w:rsid w:val="005118CA"/>
    <w:rsid w:val="00511AD5"/>
    <w:rsid w:val="00511AE9"/>
    <w:rsid w:val="00511D5F"/>
    <w:rsid w:val="00512498"/>
    <w:rsid w:val="00512630"/>
    <w:rsid w:val="00512738"/>
    <w:rsid w:val="005129B3"/>
    <w:rsid w:val="00512A04"/>
    <w:rsid w:val="00512D4E"/>
    <w:rsid w:val="00512EB6"/>
    <w:rsid w:val="00512FAC"/>
    <w:rsid w:val="00513310"/>
    <w:rsid w:val="00513507"/>
    <w:rsid w:val="00513DE3"/>
    <w:rsid w:val="005143B7"/>
    <w:rsid w:val="005152DA"/>
    <w:rsid w:val="0051537D"/>
    <w:rsid w:val="005157BF"/>
    <w:rsid w:val="0051628D"/>
    <w:rsid w:val="0051697F"/>
    <w:rsid w:val="00517171"/>
    <w:rsid w:val="00517781"/>
    <w:rsid w:val="00517904"/>
    <w:rsid w:val="0052017C"/>
    <w:rsid w:val="00520A23"/>
    <w:rsid w:val="00520FDD"/>
    <w:rsid w:val="00521ACB"/>
    <w:rsid w:val="0052233A"/>
    <w:rsid w:val="00522553"/>
    <w:rsid w:val="00522E05"/>
    <w:rsid w:val="00523BE0"/>
    <w:rsid w:val="00523F3A"/>
    <w:rsid w:val="0052464A"/>
    <w:rsid w:val="00524BE7"/>
    <w:rsid w:val="005251B0"/>
    <w:rsid w:val="00525461"/>
    <w:rsid w:val="0052583D"/>
    <w:rsid w:val="00525D60"/>
    <w:rsid w:val="0052670D"/>
    <w:rsid w:val="00526AFD"/>
    <w:rsid w:val="005272E9"/>
    <w:rsid w:val="005279CE"/>
    <w:rsid w:val="00527E49"/>
    <w:rsid w:val="00527FAE"/>
    <w:rsid w:val="0053168C"/>
    <w:rsid w:val="00531A0F"/>
    <w:rsid w:val="00531FF5"/>
    <w:rsid w:val="00532644"/>
    <w:rsid w:val="00532749"/>
    <w:rsid w:val="00532A8D"/>
    <w:rsid w:val="00532F52"/>
    <w:rsid w:val="00533B25"/>
    <w:rsid w:val="00533FE9"/>
    <w:rsid w:val="005340A6"/>
    <w:rsid w:val="005345D6"/>
    <w:rsid w:val="00534649"/>
    <w:rsid w:val="005349C0"/>
    <w:rsid w:val="0053630B"/>
    <w:rsid w:val="0053666F"/>
    <w:rsid w:val="00536784"/>
    <w:rsid w:val="005369D7"/>
    <w:rsid w:val="00536F7F"/>
    <w:rsid w:val="00537453"/>
    <w:rsid w:val="005374A7"/>
    <w:rsid w:val="00537EF2"/>
    <w:rsid w:val="00540104"/>
    <w:rsid w:val="00540458"/>
    <w:rsid w:val="005405CB"/>
    <w:rsid w:val="00540608"/>
    <w:rsid w:val="00540DF6"/>
    <w:rsid w:val="00541120"/>
    <w:rsid w:val="00541CEF"/>
    <w:rsid w:val="00541EA7"/>
    <w:rsid w:val="00543D9E"/>
    <w:rsid w:val="0054488E"/>
    <w:rsid w:val="00544CEC"/>
    <w:rsid w:val="0054573F"/>
    <w:rsid w:val="00545A8E"/>
    <w:rsid w:val="00545AEB"/>
    <w:rsid w:val="00545BC7"/>
    <w:rsid w:val="00546538"/>
    <w:rsid w:val="00546955"/>
    <w:rsid w:val="00546A03"/>
    <w:rsid w:val="00546DAC"/>
    <w:rsid w:val="00547427"/>
    <w:rsid w:val="0055014B"/>
    <w:rsid w:val="0055064D"/>
    <w:rsid w:val="00550CA1"/>
    <w:rsid w:val="00551460"/>
    <w:rsid w:val="0055158C"/>
    <w:rsid w:val="00551EB7"/>
    <w:rsid w:val="00552A5B"/>
    <w:rsid w:val="00552E7F"/>
    <w:rsid w:val="00553190"/>
    <w:rsid w:val="005533C7"/>
    <w:rsid w:val="005538F4"/>
    <w:rsid w:val="00554109"/>
    <w:rsid w:val="005545B5"/>
    <w:rsid w:val="00554763"/>
    <w:rsid w:val="005548C7"/>
    <w:rsid w:val="005548F4"/>
    <w:rsid w:val="0055499A"/>
    <w:rsid w:val="00554D9F"/>
    <w:rsid w:val="00555403"/>
    <w:rsid w:val="005556BB"/>
    <w:rsid w:val="0055608B"/>
    <w:rsid w:val="0055621B"/>
    <w:rsid w:val="00556877"/>
    <w:rsid w:val="00556EAA"/>
    <w:rsid w:val="005572F1"/>
    <w:rsid w:val="0055748E"/>
    <w:rsid w:val="00557932"/>
    <w:rsid w:val="00561905"/>
    <w:rsid w:val="00561EB1"/>
    <w:rsid w:val="00562646"/>
    <w:rsid w:val="005627F5"/>
    <w:rsid w:val="005638F4"/>
    <w:rsid w:val="00564B78"/>
    <w:rsid w:val="0056555F"/>
    <w:rsid w:val="00565BCC"/>
    <w:rsid w:val="00565C10"/>
    <w:rsid w:val="00566406"/>
    <w:rsid w:val="005670F0"/>
    <w:rsid w:val="00567BE1"/>
    <w:rsid w:val="0057017E"/>
    <w:rsid w:val="0057029F"/>
    <w:rsid w:val="00570489"/>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6671"/>
    <w:rsid w:val="00576779"/>
    <w:rsid w:val="00576EBA"/>
    <w:rsid w:val="00577B87"/>
    <w:rsid w:val="005807A3"/>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D0D"/>
    <w:rsid w:val="00586D3E"/>
    <w:rsid w:val="00587D9A"/>
    <w:rsid w:val="00590751"/>
    <w:rsid w:val="00590F3F"/>
    <w:rsid w:val="005912A5"/>
    <w:rsid w:val="005915C3"/>
    <w:rsid w:val="0059195B"/>
    <w:rsid w:val="00591962"/>
    <w:rsid w:val="00591CFB"/>
    <w:rsid w:val="005928B8"/>
    <w:rsid w:val="005930E4"/>
    <w:rsid w:val="005938E1"/>
    <w:rsid w:val="0059421A"/>
    <w:rsid w:val="00594533"/>
    <w:rsid w:val="00594570"/>
    <w:rsid w:val="00594780"/>
    <w:rsid w:val="00594794"/>
    <w:rsid w:val="005949E5"/>
    <w:rsid w:val="00594B67"/>
    <w:rsid w:val="00594BA0"/>
    <w:rsid w:val="00594EC4"/>
    <w:rsid w:val="00595293"/>
    <w:rsid w:val="0059552D"/>
    <w:rsid w:val="00595D6A"/>
    <w:rsid w:val="00596310"/>
    <w:rsid w:val="005970C2"/>
    <w:rsid w:val="00597843"/>
    <w:rsid w:val="00597AAE"/>
    <w:rsid w:val="005A0352"/>
    <w:rsid w:val="005A05D6"/>
    <w:rsid w:val="005A0AFA"/>
    <w:rsid w:val="005A16FF"/>
    <w:rsid w:val="005A18CD"/>
    <w:rsid w:val="005A194B"/>
    <w:rsid w:val="005A2771"/>
    <w:rsid w:val="005A291E"/>
    <w:rsid w:val="005A2D51"/>
    <w:rsid w:val="005A3143"/>
    <w:rsid w:val="005A33A6"/>
    <w:rsid w:val="005A3515"/>
    <w:rsid w:val="005A37EB"/>
    <w:rsid w:val="005A3B4A"/>
    <w:rsid w:val="005A3F44"/>
    <w:rsid w:val="005A49E2"/>
    <w:rsid w:val="005A4C8C"/>
    <w:rsid w:val="005A4DA5"/>
    <w:rsid w:val="005A5ED3"/>
    <w:rsid w:val="005A650A"/>
    <w:rsid w:val="005A68D1"/>
    <w:rsid w:val="005A7230"/>
    <w:rsid w:val="005A76E2"/>
    <w:rsid w:val="005B03E7"/>
    <w:rsid w:val="005B0861"/>
    <w:rsid w:val="005B0ADD"/>
    <w:rsid w:val="005B0F35"/>
    <w:rsid w:val="005B14D4"/>
    <w:rsid w:val="005B15CD"/>
    <w:rsid w:val="005B1B9A"/>
    <w:rsid w:val="005B1BDC"/>
    <w:rsid w:val="005B2356"/>
    <w:rsid w:val="005B317F"/>
    <w:rsid w:val="005B3345"/>
    <w:rsid w:val="005B349A"/>
    <w:rsid w:val="005B372B"/>
    <w:rsid w:val="005B3F03"/>
    <w:rsid w:val="005B3FA0"/>
    <w:rsid w:val="005B4077"/>
    <w:rsid w:val="005B45AC"/>
    <w:rsid w:val="005B47FA"/>
    <w:rsid w:val="005B48CE"/>
    <w:rsid w:val="005B4E85"/>
    <w:rsid w:val="005B5299"/>
    <w:rsid w:val="005B55AB"/>
    <w:rsid w:val="005B5E02"/>
    <w:rsid w:val="005B62C6"/>
    <w:rsid w:val="005B6902"/>
    <w:rsid w:val="005B6932"/>
    <w:rsid w:val="005B74F4"/>
    <w:rsid w:val="005B775B"/>
    <w:rsid w:val="005B7F60"/>
    <w:rsid w:val="005B7FBC"/>
    <w:rsid w:val="005C0204"/>
    <w:rsid w:val="005C06E3"/>
    <w:rsid w:val="005C0C86"/>
    <w:rsid w:val="005C0CDC"/>
    <w:rsid w:val="005C1E5E"/>
    <w:rsid w:val="005C1EF8"/>
    <w:rsid w:val="005C2616"/>
    <w:rsid w:val="005C2F75"/>
    <w:rsid w:val="005C3500"/>
    <w:rsid w:val="005C35C1"/>
    <w:rsid w:val="005C3992"/>
    <w:rsid w:val="005C415A"/>
    <w:rsid w:val="005C420D"/>
    <w:rsid w:val="005C4433"/>
    <w:rsid w:val="005C4544"/>
    <w:rsid w:val="005C486F"/>
    <w:rsid w:val="005C49FC"/>
    <w:rsid w:val="005C4C70"/>
    <w:rsid w:val="005C4F21"/>
    <w:rsid w:val="005C5588"/>
    <w:rsid w:val="005C5932"/>
    <w:rsid w:val="005C5BB2"/>
    <w:rsid w:val="005C63AF"/>
    <w:rsid w:val="005C65A4"/>
    <w:rsid w:val="005C6743"/>
    <w:rsid w:val="005C7166"/>
    <w:rsid w:val="005C76EC"/>
    <w:rsid w:val="005D025A"/>
    <w:rsid w:val="005D08F6"/>
    <w:rsid w:val="005D1109"/>
    <w:rsid w:val="005D1F30"/>
    <w:rsid w:val="005D22BF"/>
    <w:rsid w:val="005D25F8"/>
    <w:rsid w:val="005D29CD"/>
    <w:rsid w:val="005D29F1"/>
    <w:rsid w:val="005D3959"/>
    <w:rsid w:val="005D3A6D"/>
    <w:rsid w:val="005D4D9B"/>
    <w:rsid w:val="005D5489"/>
    <w:rsid w:val="005D6290"/>
    <w:rsid w:val="005D64B8"/>
    <w:rsid w:val="005D68CA"/>
    <w:rsid w:val="005D6D40"/>
    <w:rsid w:val="005D6E73"/>
    <w:rsid w:val="005D7255"/>
    <w:rsid w:val="005E118C"/>
    <w:rsid w:val="005E1849"/>
    <w:rsid w:val="005E3041"/>
    <w:rsid w:val="005E330A"/>
    <w:rsid w:val="005E34EA"/>
    <w:rsid w:val="005E3E7A"/>
    <w:rsid w:val="005E4C65"/>
    <w:rsid w:val="005E52E5"/>
    <w:rsid w:val="005E551F"/>
    <w:rsid w:val="005E5702"/>
    <w:rsid w:val="005E57E9"/>
    <w:rsid w:val="005E5C98"/>
    <w:rsid w:val="005E5E32"/>
    <w:rsid w:val="005E5E87"/>
    <w:rsid w:val="005E6476"/>
    <w:rsid w:val="005E69F8"/>
    <w:rsid w:val="005E7035"/>
    <w:rsid w:val="005E7123"/>
    <w:rsid w:val="005E71CB"/>
    <w:rsid w:val="005E796E"/>
    <w:rsid w:val="005F0D0A"/>
    <w:rsid w:val="005F118D"/>
    <w:rsid w:val="005F1951"/>
    <w:rsid w:val="005F1BD5"/>
    <w:rsid w:val="005F1E07"/>
    <w:rsid w:val="005F1F10"/>
    <w:rsid w:val="005F2198"/>
    <w:rsid w:val="005F2C06"/>
    <w:rsid w:val="005F3208"/>
    <w:rsid w:val="005F3722"/>
    <w:rsid w:val="005F4445"/>
    <w:rsid w:val="005F495C"/>
    <w:rsid w:val="005F58A7"/>
    <w:rsid w:val="005F5C05"/>
    <w:rsid w:val="005F65FD"/>
    <w:rsid w:val="005F6681"/>
    <w:rsid w:val="005F6778"/>
    <w:rsid w:val="005F7492"/>
    <w:rsid w:val="005F74E1"/>
    <w:rsid w:val="005F765D"/>
    <w:rsid w:val="005F7B79"/>
    <w:rsid w:val="005F7C71"/>
    <w:rsid w:val="005F7FFC"/>
    <w:rsid w:val="00600074"/>
    <w:rsid w:val="00600717"/>
    <w:rsid w:val="00600B20"/>
    <w:rsid w:val="00600C36"/>
    <w:rsid w:val="00602F77"/>
    <w:rsid w:val="006031D6"/>
    <w:rsid w:val="006038A5"/>
    <w:rsid w:val="00603FA9"/>
    <w:rsid w:val="0060423A"/>
    <w:rsid w:val="00604A23"/>
    <w:rsid w:val="00605363"/>
    <w:rsid w:val="00606551"/>
    <w:rsid w:val="006067AF"/>
    <w:rsid w:val="006067CD"/>
    <w:rsid w:val="006068B6"/>
    <w:rsid w:val="00606E67"/>
    <w:rsid w:val="00606E6F"/>
    <w:rsid w:val="00607264"/>
    <w:rsid w:val="00610269"/>
    <w:rsid w:val="006104BC"/>
    <w:rsid w:val="00610617"/>
    <w:rsid w:val="00610779"/>
    <w:rsid w:val="006111CA"/>
    <w:rsid w:val="006112BB"/>
    <w:rsid w:val="00611597"/>
    <w:rsid w:val="00611DE7"/>
    <w:rsid w:val="00612412"/>
    <w:rsid w:val="00613524"/>
    <w:rsid w:val="00613790"/>
    <w:rsid w:val="00613B44"/>
    <w:rsid w:val="00613FE3"/>
    <w:rsid w:val="0061497F"/>
    <w:rsid w:val="00614BEC"/>
    <w:rsid w:val="00614D42"/>
    <w:rsid w:val="00614F37"/>
    <w:rsid w:val="00614F43"/>
    <w:rsid w:val="00616140"/>
    <w:rsid w:val="0061619E"/>
    <w:rsid w:val="00616F9B"/>
    <w:rsid w:val="00617011"/>
    <w:rsid w:val="0061740A"/>
    <w:rsid w:val="00617F89"/>
    <w:rsid w:val="006208ED"/>
    <w:rsid w:val="00620A3C"/>
    <w:rsid w:val="00620D1E"/>
    <w:rsid w:val="00621238"/>
    <w:rsid w:val="006215A7"/>
    <w:rsid w:val="00621691"/>
    <w:rsid w:val="00621839"/>
    <w:rsid w:val="00622651"/>
    <w:rsid w:val="006226DE"/>
    <w:rsid w:val="00622904"/>
    <w:rsid w:val="00622B44"/>
    <w:rsid w:val="00622BFF"/>
    <w:rsid w:val="00622C83"/>
    <w:rsid w:val="006231F9"/>
    <w:rsid w:val="0062356C"/>
    <w:rsid w:val="0062408C"/>
    <w:rsid w:val="00624DE2"/>
    <w:rsid w:val="00625930"/>
    <w:rsid w:val="00625A2D"/>
    <w:rsid w:val="006263BF"/>
    <w:rsid w:val="00626713"/>
    <w:rsid w:val="00626AE6"/>
    <w:rsid w:val="0062782F"/>
    <w:rsid w:val="006279DD"/>
    <w:rsid w:val="00630007"/>
    <w:rsid w:val="006303C4"/>
    <w:rsid w:val="006305E9"/>
    <w:rsid w:val="00630BD2"/>
    <w:rsid w:val="00631025"/>
    <w:rsid w:val="006310B4"/>
    <w:rsid w:val="006312C8"/>
    <w:rsid w:val="0063146F"/>
    <w:rsid w:val="00631CC6"/>
    <w:rsid w:val="00632575"/>
    <w:rsid w:val="00632A91"/>
    <w:rsid w:val="00633755"/>
    <w:rsid w:val="0063389B"/>
    <w:rsid w:val="00633C65"/>
    <w:rsid w:val="00633ECA"/>
    <w:rsid w:val="0063436C"/>
    <w:rsid w:val="006343AD"/>
    <w:rsid w:val="006345AC"/>
    <w:rsid w:val="00634679"/>
    <w:rsid w:val="006348E8"/>
    <w:rsid w:val="00634CB6"/>
    <w:rsid w:val="00634F97"/>
    <w:rsid w:val="006351DB"/>
    <w:rsid w:val="0063559E"/>
    <w:rsid w:val="00635D2F"/>
    <w:rsid w:val="00635D6A"/>
    <w:rsid w:val="00636573"/>
    <w:rsid w:val="006367C1"/>
    <w:rsid w:val="00636E95"/>
    <w:rsid w:val="006378D7"/>
    <w:rsid w:val="00637FB0"/>
    <w:rsid w:val="006400D9"/>
    <w:rsid w:val="0064026E"/>
    <w:rsid w:val="006402BB"/>
    <w:rsid w:val="00640844"/>
    <w:rsid w:val="00640A45"/>
    <w:rsid w:val="00640C4C"/>
    <w:rsid w:val="00640DE6"/>
    <w:rsid w:val="006419BE"/>
    <w:rsid w:val="00641C97"/>
    <w:rsid w:val="0064208B"/>
    <w:rsid w:val="0064265F"/>
    <w:rsid w:val="00642D13"/>
    <w:rsid w:val="0064344F"/>
    <w:rsid w:val="00643AB7"/>
    <w:rsid w:val="00644652"/>
    <w:rsid w:val="00644CED"/>
    <w:rsid w:val="0064540E"/>
    <w:rsid w:val="00646904"/>
    <w:rsid w:val="006469B2"/>
    <w:rsid w:val="00647A95"/>
    <w:rsid w:val="00647A97"/>
    <w:rsid w:val="00647B4E"/>
    <w:rsid w:val="00647C4C"/>
    <w:rsid w:val="00647C9E"/>
    <w:rsid w:val="006501F3"/>
    <w:rsid w:val="00650607"/>
    <w:rsid w:val="00650A9C"/>
    <w:rsid w:val="00650CA3"/>
    <w:rsid w:val="00651492"/>
    <w:rsid w:val="006516E7"/>
    <w:rsid w:val="00651797"/>
    <w:rsid w:val="00651FCF"/>
    <w:rsid w:val="006520F6"/>
    <w:rsid w:val="00652454"/>
    <w:rsid w:val="006524D9"/>
    <w:rsid w:val="00652862"/>
    <w:rsid w:val="006528A9"/>
    <w:rsid w:val="006529B3"/>
    <w:rsid w:val="00653654"/>
    <w:rsid w:val="00653C4B"/>
    <w:rsid w:val="00654A43"/>
    <w:rsid w:val="00654E72"/>
    <w:rsid w:val="0065558A"/>
    <w:rsid w:val="00655A21"/>
    <w:rsid w:val="00655CF3"/>
    <w:rsid w:val="006567A5"/>
    <w:rsid w:val="00656C19"/>
    <w:rsid w:val="0065794D"/>
    <w:rsid w:val="00657951"/>
    <w:rsid w:val="0065796F"/>
    <w:rsid w:val="00657A49"/>
    <w:rsid w:val="006603A0"/>
    <w:rsid w:val="006605F5"/>
    <w:rsid w:val="00660621"/>
    <w:rsid w:val="00661063"/>
    <w:rsid w:val="006615DD"/>
    <w:rsid w:val="006618CA"/>
    <w:rsid w:val="00661B1A"/>
    <w:rsid w:val="00662418"/>
    <w:rsid w:val="00663349"/>
    <w:rsid w:val="00663803"/>
    <w:rsid w:val="00663D2E"/>
    <w:rsid w:val="00664196"/>
    <w:rsid w:val="00664B1D"/>
    <w:rsid w:val="00664E32"/>
    <w:rsid w:val="00664EA5"/>
    <w:rsid w:val="00664FF2"/>
    <w:rsid w:val="00665374"/>
    <w:rsid w:val="00665AD7"/>
    <w:rsid w:val="00665CB7"/>
    <w:rsid w:val="006667EA"/>
    <w:rsid w:val="006669F9"/>
    <w:rsid w:val="00666E51"/>
    <w:rsid w:val="0066751E"/>
    <w:rsid w:val="00667787"/>
    <w:rsid w:val="0066778E"/>
    <w:rsid w:val="006678C9"/>
    <w:rsid w:val="00670099"/>
    <w:rsid w:val="006707EC"/>
    <w:rsid w:val="006709EF"/>
    <w:rsid w:val="00671873"/>
    <w:rsid w:val="00671886"/>
    <w:rsid w:val="00671AF6"/>
    <w:rsid w:val="006720C8"/>
    <w:rsid w:val="0067289C"/>
    <w:rsid w:val="00672937"/>
    <w:rsid w:val="00672E41"/>
    <w:rsid w:val="006739AA"/>
    <w:rsid w:val="00673A97"/>
    <w:rsid w:val="00673E26"/>
    <w:rsid w:val="0067415B"/>
    <w:rsid w:val="00675053"/>
    <w:rsid w:val="006756BF"/>
    <w:rsid w:val="006756D4"/>
    <w:rsid w:val="00676530"/>
    <w:rsid w:val="00677E8A"/>
    <w:rsid w:val="00677F00"/>
    <w:rsid w:val="00680696"/>
    <w:rsid w:val="00680B04"/>
    <w:rsid w:val="00681131"/>
    <w:rsid w:val="006811EF"/>
    <w:rsid w:val="00681344"/>
    <w:rsid w:val="00681C1E"/>
    <w:rsid w:val="00682C3F"/>
    <w:rsid w:val="006832AB"/>
    <w:rsid w:val="0068370D"/>
    <w:rsid w:val="00683902"/>
    <w:rsid w:val="00683B0A"/>
    <w:rsid w:val="00683B76"/>
    <w:rsid w:val="0068418F"/>
    <w:rsid w:val="00684BEB"/>
    <w:rsid w:val="0068526B"/>
    <w:rsid w:val="006853A7"/>
    <w:rsid w:val="00685A69"/>
    <w:rsid w:val="00685B94"/>
    <w:rsid w:val="00685EFF"/>
    <w:rsid w:val="0068676D"/>
    <w:rsid w:val="00686F28"/>
    <w:rsid w:val="00687E6B"/>
    <w:rsid w:val="006904AD"/>
    <w:rsid w:val="0069093F"/>
    <w:rsid w:val="00690F04"/>
    <w:rsid w:val="00691100"/>
    <w:rsid w:val="006923D3"/>
    <w:rsid w:val="0069246F"/>
    <w:rsid w:val="00692B9C"/>
    <w:rsid w:val="00693151"/>
    <w:rsid w:val="0069343A"/>
    <w:rsid w:val="00693ABB"/>
    <w:rsid w:val="00693B14"/>
    <w:rsid w:val="00694470"/>
    <w:rsid w:val="006945C2"/>
    <w:rsid w:val="00694D7D"/>
    <w:rsid w:val="006951E7"/>
    <w:rsid w:val="006957CE"/>
    <w:rsid w:val="00696004"/>
    <w:rsid w:val="00696024"/>
    <w:rsid w:val="00696659"/>
    <w:rsid w:val="006968F8"/>
    <w:rsid w:val="00696AC9"/>
    <w:rsid w:val="00697089"/>
    <w:rsid w:val="0069762B"/>
    <w:rsid w:val="006976F6"/>
    <w:rsid w:val="00697EA7"/>
    <w:rsid w:val="006A03B0"/>
    <w:rsid w:val="006A0666"/>
    <w:rsid w:val="006A1060"/>
    <w:rsid w:val="006A1BA1"/>
    <w:rsid w:val="006A1C35"/>
    <w:rsid w:val="006A21F3"/>
    <w:rsid w:val="006A2954"/>
    <w:rsid w:val="006A3359"/>
    <w:rsid w:val="006A3417"/>
    <w:rsid w:val="006A35E8"/>
    <w:rsid w:val="006A364D"/>
    <w:rsid w:val="006A3DD6"/>
    <w:rsid w:val="006A5032"/>
    <w:rsid w:val="006A5323"/>
    <w:rsid w:val="006A5D2E"/>
    <w:rsid w:val="006A5E68"/>
    <w:rsid w:val="006A5EB4"/>
    <w:rsid w:val="006A5FC5"/>
    <w:rsid w:val="006A60BF"/>
    <w:rsid w:val="006A6431"/>
    <w:rsid w:val="006A6451"/>
    <w:rsid w:val="006A6856"/>
    <w:rsid w:val="006A6905"/>
    <w:rsid w:val="006A6DFC"/>
    <w:rsid w:val="006A765B"/>
    <w:rsid w:val="006A7976"/>
    <w:rsid w:val="006A7BE3"/>
    <w:rsid w:val="006A7CA1"/>
    <w:rsid w:val="006B012F"/>
    <w:rsid w:val="006B037F"/>
    <w:rsid w:val="006B05C9"/>
    <w:rsid w:val="006B0734"/>
    <w:rsid w:val="006B1579"/>
    <w:rsid w:val="006B188B"/>
    <w:rsid w:val="006B1AF7"/>
    <w:rsid w:val="006B1BE4"/>
    <w:rsid w:val="006B1DDA"/>
    <w:rsid w:val="006B22E3"/>
    <w:rsid w:val="006B2566"/>
    <w:rsid w:val="006B34CA"/>
    <w:rsid w:val="006B3E57"/>
    <w:rsid w:val="006B4876"/>
    <w:rsid w:val="006B5170"/>
    <w:rsid w:val="006B59FE"/>
    <w:rsid w:val="006B5D7F"/>
    <w:rsid w:val="006B6A5C"/>
    <w:rsid w:val="006B783D"/>
    <w:rsid w:val="006B79CE"/>
    <w:rsid w:val="006B7D16"/>
    <w:rsid w:val="006B7EA8"/>
    <w:rsid w:val="006C001B"/>
    <w:rsid w:val="006C008C"/>
    <w:rsid w:val="006C03B2"/>
    <w:rsid w:val="006C0641"/>
    <w:rsid w:val="006C088E"/>
    <w:rsid w:val="006C09DA"/>
    <w:rsid w:val="006C0C8A"/>
    <w:rsid w:val="006C0F56"/>
    <w:rsid w:val="006C243C"/>
    <w:rsid w:val="006C2736"/>
    <w:rsid w:val="006C2A82"/>
    <w:rsid w:val="006C2BAE"/>
    <w:rsid w:val="006C2CD1"/>
    <w:rsid w:val="006C3415"/>
    <w:rsid w:val="006C4341"/>
    <w:rsid w:val="006C4ADD"/>
    <w:rsid w:val="006C5D69"/>
    <w:rsid w:val="006C5F68"/>
    <w:rsid w:val="006C6110"/>
    <w:rsid w:val="006C66EB"/>
    <w:rsid w:val="006C6963"/>
    <w:rsid w:val="006C702F"/>
    <w:rsid w:val="006C7F1F"/>
    <w:rsid w:val="006D0047"/>
    <w:rsid w:val="006D0056"/>
    <w:rsid w:val="006D04D6"/>
    <w:rsid w:val="006D0E5E"/>
    <w:rsid w:val="006D0EDB"/>
    <w:rsid w:val="006D1011"/>
    <w:rsid w:val="006D104A"/>
    <w:rsid w:val="006D1A8E"/>
    <w:rsid w:val="006D1D27"/>
    <w:rsid w:val="006D29C1"/>
    <w:rsid w:val="006D2A4C"/>
    <w:rsid w:val="006D2DB7"/>
    <w:rsid w:val="006D3132"/>
    <w:rsid w:val="006D323A"/>
    <w:rsid w:val="006D3656"/>
    <w:rsid w:val="006D3A3E"/>
    <w:rsid w:val="006D3F8A"/>
    <w:rsid w:val="006D459A"/>
    <w:rsid w:val="006D5351"/>
    <w:rsid w:val="006D5867"/>
    <w:rsid w:val="006D5DA0"/>
    <w:rsid w:val="006D5E0F"/>
    <w:rsid w:val="006D621C"/>
    <w:rsid w:val="006D6AFB"/>
    <w:rsid w:val="006D6BD6"/>
    <w:rsid w:val="006D6EB4"/>
    <w:rsid w:val="006D7754"/>
    <w:rsid w:val="006E038F"/>
    <w:rsid w:val="006E0DA4"/>
    <w:rsid w:val="006E0DD4"/>
    <w:rsid w:val="006E166F"/>
    <w:rsid w:val="006E16EC"/>
    <w:rsid w:val="006E1802"/>
    <w:rsid w:val="006E181F"/>
    <w:rsid w:val="006E23A0"/>
    <w:rsid w:val="006E2660"/>
    <w:rsid w:val="006E29B6"/>
    <w:rsid w:val="006E30C0"/>
    <w:rsid w:val="006E3413"/>
    <w:rsid w:val="006E34AD"/>
    <w:rsid w:val="006E34F9"/>
    <w:rsid w:val="006E368A"/>
    <w:rsid w:val="006E3B47"/>
    <w:rsid w:val="006E46B7"/>
    <w:rsid w:val="006E4BE2"/>
    <w:rsid w:val="006E5459"/>
    <w:rsid w:val="006E5532"/>
    <w:rsid w:val="006E61B4"/>
    <w:rsid w:val="006E6556"/>
    <w:rsid w:val="006E6601"/>
    <w:rsid w:val="006E6F27"/>
    <w:rsid w:val="006E7062"/>
    <w:rsid w:val="006E7241"/>
    <w:rsid w:val="006E7935"/>
    <w:rsid w:val="006F0244"/>
    <w:rsid w:val="006F1135"/>
    <w:rsid w:val="006F1C54"/>
    <w:rsid w:val="006F27DD"/>
    <w:rsid w:val="006F34CF"/>
    <w:rsid w:val="006F3890"/>
    <w:rsid w:val="006F4411"/>
    <w:rsid w:val="006F44C9"/>
    <w:rsid w:val="006F47DD"/>
    <w:rsid w:val="006F4F78"/>
    <w:rsid w:val="006F5044"/>
    <w:rsid w:val="006F5125"/>
    <w:rsid w:val="006F51C8"/>
    <w:rsid w:val="006F572D"/>
    <w:rsid w:val="006F5911"/>
    <w:rsid w:val="006F6004"/>
    <w:rsid w:val="006F63BC"/>
    <w:rsid w:val="006F6415"/>
    <w:rsid w:val="006F6453"/>
    <w:rsid w:val="006F6654"/>
    <w:rsid w:val="006F6F46"/>
    <w:rsid w:val="006F775F"/>
    <w:rsid w:val="006F7CDF"/>
    <w:rsid w:val="006F7D88"/>
    <w:rsid w:val="006F7E98"/>
    <w:rsid w:val="00700E1D"/>
    <w:rsid w:val="00700F1D"/>
    <w:rsid w:val="00701418"/>
    <w:rsid w:val="007018EA"/>
    <w:rsid w:val="00701AE5"/>
    <w:rsid w:val="00701CEE"/>
    <w:rsid w:val="00702AB5"/>
    <w:rsid w:val="00703333"/>
    <w:rsid w:val="007037EE"/>
    <w:rsid w:val="00703D71"/>
    <w:rsid w:val="00703FE2"/>
    <w:rsid w:val="00704AF0"/>
    <w:rsid w:val="00704BC9"/>
    <w:rsid w:val="007056EC"/>
    <w:rsid w:val="0070580F"/>
    <w:rsid w:val="00705D8E"/>
    <w:rsid w:val="00706969"/>
    <w:rsid w:val="00706BD9"/>
    <w:rsid w:val="0070728B"/>
    <w:rsid w:val="007072A9"/>
    <w:rsid w:val="0070734F"/>
    <w:rsid w:val="00707403"/>
    <w:rsid w:val="007075B8"/>
    <w:rsid w:val="0070771E"/>
    <w:rsid w:val="007077C1"/>
    <w:rsid w:val="007101F8"/>
    <w:rsid w:val="00710470"/>
    <w:rsid w:val="00710767"/>
    <w:rsid w:val="00710E07"/>
    <w:rsid w:val="007111E5"/>
    <w:rsid w:val="00711350"/>
    <w:rsid w:val="00711480"/>
    <w:rsid w:val="00711780"/>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127"/>
    <w:rsid w:val="00716947"/>
    <w:rsid w:val="00716E24"/>
    <w:rsid w:val="00720202"/>
    <w:rsid w:val="00720813"/>
    <w:rsid w:val="0072096E"/>
    <w:rsid w:val="00721C6E"/>
    <w:rsid w:val="00721CCE"/>
    <w:rsid w:val="00721F9C"/>
    <w:rsid w:val="00722627"/>
    <w:rsid w:val="007230F5"/>
    <w:rsid w:val="00723F0B"/>
    <w:rsid w:val="00723F7A"/>
    <w:rsid w:val="00723FF9"/>
    <w:rsid w:val="0072416D"/>
    <w:rsid w:val="007241D3"/>
    <w:rsid w:val="00724A90"/>
    <w:rsid w:val="00724AE7"/>
    <w:rsid w:val="00724D5B"/>
    <w:rsid w:val="00725012"/>
    <w:rsid w:val="00725277"/>
    <w:rsid w:val="007256D9"/>
    <w:rsid w:val="00726533"/>
    <w:rsid w:val="0072665A"/>
    <w:rsid w:val="0072674B"/>
    <w:rsid w:val="0072682F"/>
    <w:rsid w:val="007273F7"/>
    <w:rsid w:val="00727FA2"/>
    <w:rsid w:val="00730B3D"/>
    <w:rsid w:val="00730C1A"/>
    <w:rsid w:val="00730C84"/>
    <w:rsid w:val="00730EA3"/>
    <w:rsid w:val="00731A16"/>
    <w:rsid w:val="007327AC"/>
    <w:rsid w:val="00732A55"/>
    <w:rsid w:val="00733555"/>
    <w:rsid w:val="007335BF"/>
    <w:rsid w:val="00734135"/>
    <w:rsid w:val="00734B4A"/>
    <w:rsid w:val="007353EB"/>
    <w:rsid w:val="007356B4"/>
    <w:rsid w:val="00735B3E"/>
    <w:rsid w:val="007360B1"/>
    <w:rsid w:val="00736588"/>
    <w:rsid w:val="00736EF2"/>
    <w:rsid w:val="007378A4"/>
    <w:rsid w:val="00740315"/>
    <w:rsid w:val="0074089A"/>
    <w:rsid w:val="00741D7E"/>
    <w:rsid w:val="00741DB8"/>
    <w:rsid w:val="00742064"/>
    <w:rsid w:val="00742196"/>
    <w:rsid w:val="007422FD"/>
    <w:rsid w:val="007423DC"/>
    <w:rsid w:val="00742495"/>
    <w:rsid w:val="00742D5C"/>
    <w:rsid w:val="0074339D"/>
    <w:rsid w:val="00743AC1"/>
    <w:rsid w:val="00743C7E"/>
    <w:rsid w:val="00743E17"/>
    <w:rsid w:val="0074422B"/>
    <w:rsid w:val="00744E9D"/>
    <w:rsid w:val="00744EAA"/>
    <w:rsid w:val="0074511A"/>
    <w:rsid w:val="007453AC"/>
    <w:rsid w:val="00745995"/>
    <w:rsid w:val="00745CCB"/>
    <w:rsid w:val="0074798B"/>
    <w:rsid w:val="00747EDF"/>
    <w:rsid w:val="0075010B"/>
    <w:rsid w:val="00750768"/>
    <w:rsid w:val="0075095E"/>
    <w:rsid w:val="00750A42"/>
    <w:rsid w:val="00750BFF"/>
    <w:rsid w:val="00751ED0"/>
    <w:rsid w:val="00751F07"/>
    <w:rsid w:val="007521B5"/>
    <w:rsid w:val="00752887"/>
    <w:rsid w:val="007536B0"/>
    <w:rsid w:val="00753BFF"/>
    <w:rsid w:val="00753C6A"/>
    <w:rsid w:val="00754116"/>
    <w:rsid w:val="00754498"/>
    <w:rsid w:val="00754EC2"/>
    <w:rsid w:val="00754FEC"/>
    <w:rsid w:val="007554CD"/>
    <w:rsid w:val="00755FD2"/>
    <w:rsid w:val="00756195"/>
    <w:rsid w:val="0075644E"/>
    <w:rsid w:val="00756973"/>
    <w:rsid w:val="00756A5F"/>
    <w:rsid w:val="00756CD0"/>
    <w:rsid w:val="00756F32"/>
    <w:rsid w:val="00757572"/>
    <w:rsid w:val="007579B8"/>
    <w:rsid w:val="00760236"/>
    <w:rsid w:val="00760A64"/>
    <w:rsid w:val="007619D3"/>
    <w:rsid w:val="00762120"/>
    <w:rsid w:val="007628D2"/>
    <w:rsid w:val="00763630"/>
    <w:rsid w:val="00763B05"/>
    <w:rsid w:val="00764859"/>
    <w:rsid w:val="00764F72"/>
    <w:rsid w:val="007653E9"/>
    <w:rsid w:val="007656FF"/>
    <w:rsid w:val="00765BA2"/>
    <w:rsid w:val="00766723"/>
    <w:rsid w:val="00766847"/>
    <w:rsid w:val="00766D96"/>
    <w:rsid w:val="0076730B"/>
    <w:rsid w:val="007674F0"/>
    <w:rsid w:val="00770086"/>
    <w:rsid w:val="007706F8"/>
    <w:rsid w:val="00771C27"/>
    <w:rsid w:val="00771DE6"/>
    <w:rsid w:val="007734CA"/>
    <w:rsid w:val="007744C9"/>
    <w:rsid w:val="007745CC"/>
    <w:rsid w:val="007748EB"/>
    <w:rsid w:val="007751E0"/>
    <w:rsid w:val="0077531D"/>
    <w:rsid w:val="00775CDD"/>
    <w:rsid w:val="00776606"/>
    <w:rsid w:val="0077707C"/>
    <w:rsid w:val="0077731A"/>
    <w:rsid w:val="007778D9"/>
    <w:rsid w:val="00777E65"/>
    <w:rsid w:val="00777E9F"/>
    <w:rsid w:val="00777FC0"/>
    <w:rsid w:val="007800FC"/>
    <w:rsid w:val="007801B0"/>
    <w:rsid w:val="007801C5"/>
    <w:rsid w:val="0078028B"/>
    <w:rsid w:val="00780944"/>
    <w:rsid w:val="00780A0E"/>
    <w:rsid w:val="00780F97"/>
    <w:rsid w:val="00780FD0"/>
    <w:rsid w:val="00781043"/>
    <w:rsid w:val="0078180C"/>
    <w:rsid w:val="0078198F"/>
    <w:rsid w:val="00781FE4"/>
    <w:rsid w:val="00782180"/>
    <w:rsid w:val="00782537"/>
    <w:rsid w:val="00783A7D"/>
    <w:rsid w:val="00783A99"/>
    <w:rsid w:val="007841CA"/>
    <w:rsid w:val="00784957"/>
    <w:rsid w:val="00785168"/>
    <w:rsid w:val="007852E6"/>
    <w:rsid w:val="00785A03"/>
    <w:rsid w:val="00785E37"/>
    <w:rsid w:val="00786178"/>
    <w:rsid w:val="00786516"/>
    <w:rsid w:val="00786B76"/>
    <w:rsid w:val="00786BAD"/>
    <w:rsid w:val="00787CB7"/>
    <w:rsid w:val="00787EB7"/>
    <w:rsid w:val="0079040C"/>
    <w:rsid w:val="007904AB"/>
    <w:rsid w:val="00790925"/>
    <w:rsid w:val="00791DE6"/>
    <w:rsid w:val="0079288D"/>
    <w:rsid w:val="00792C01"/>
    <w:rsid w:val="00792D3B"/>
    <w:rsid w:val="00793820"/>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178B"/>
    <w:rsid w:val="007A249E"/>
    <w:rsid w:val="007A29AB"/>
    <w:rsid w:val="007A2FDF"/>
    <w:rsid w:val="007A4046"/>
    <w:rsid w:val="007A40C1"/>
    <w:rsid w:val="007A4CC0"/>
    <w:rsid w:val="007A4DC9"/>
    <w:rsid w:val="007A4F82"/>
    <w:rsid w:val="007A52E1"/>
    <w:rsid w:val="007A56A0"/>
    <w:rsid w:val="007A5785"/>
    <w:rsid w:val="007A5882"/>
    <w:rsid w:val="007A60F7"/>
    <w:rsid w:val="007A6320"/>
    <w:rsid w:val="007A6B97"/>
    <w:rsid w:val="007A6C15"/>
    <w:rsid w:val="007A6CBF"/>
    <w:rsid w:val="007A789A"/>
    <w:rsid w:val="007A7B9E"/>
    <w:rsid w:val="007A7EE6"/>
    <w:rsid w:val="007A7F13"/>
    <w:rsid w:val="007A7F2A"/>
    <w:rsid w:val="007A7F31"/>
    <w:rsid w:val="007B0D60"/>
    <w:rsid w:val="007B1A9E"/>
    <w:rsid w:val="007B1FD7"/>
    <w:rsid w:val="007B236A"/>
    <w:rsid w:val="007B2547"/>
    <w:rsid w:val="007B263E"/>
    <w:rsid w:val="007B284C"/>
    <w:rsid w:val="007B3386"/>
    <w:rsid w:val="007B458C"/>
    <w:rsid w:val="007B4682"/>
    <w:rsid w:val="007B4A71"/>
    <w:rsid w:val="007B4BE3"/>
    <w:rsid w:val="007B5686"/>
    <w:rsid w:val="007B5AC8"/>
    <w:rsid w:val="007B611C"/>
    <w:rsid w:val="007B69CC"/>
    <w:rsid w:val="007B6AF7"/>
    <w:rsid w:val="007B6FD7"/>
    <w:rsid w:val="007B7784"/>
    <w:rsid w:val="007B78F3"/>
    <w:rsid w:val="007B7F97"/>
    <w:rsid w:val="007C0190"/>
    <w:rsid w:val="007C07F1"/>
    <w:rsid w:val="007C1621"/>
    <w:rsid w:val="007C168B"/>
    <w:rsid w:val="007C16F4"/>
    <w:rsid w:val="007C1A39"/>
    <w:rsid w:val="007C20FE"/>
    <w:rsid w:val="007C248C"/>
    <w:rsid w:val="007C2A38"/>
    <w:rsid w:val="007C2CB6"/>
    <w:rsid w:val="007C2D81"/>
    <w:rsid w:val="007C4A64"/>
    <w:rsid w:val="007C4A6C"/>
    <w:rsid w:val="007C4CD9"/>
    <w:rsid w:val="007C620E"/>
    <w:rsid w:val="007C649D"/>
    <w:rsid w:val="007C6927"/>
    <w:rsid w:val="007C6B75"/>
    <w:rsid w:val="007C6BB3"/>
    <w:rsid w:val="007C74AC"/>
    <w:rsid w:val="007C74BA"/>
    <w:rsid w:val="007C74DD"/>
    <w:rsid w:val="007C74E0"/>
    <w:rsid w:val="007C7A6E"/>
    <w:rsid w:val="007D0921"/>
    <w:rsid w:val="007D1BE0"/>
    <w:rsid w:val="007D1C90"/>
    <w:rsid w:val="007D1D70"/>
    <w:rsid w:val="007D1F33"/>
    <w:rsid w:val="007D20AF"/>
    <w:rsid w:val="007D216F"/>
    <w:rsid w:val="007D2835"/>
    <w:rsid w:val="007D2D87"/>
    <w:rsid w:val="007D31EB"/>
    <w:rsid w:val="007D42FE"/>
    <w:rsid w:val="007D4867"/>
    <w:rsid w:val="007D5D62"/>
    <w:rsid w:val="007D5F5E"/>
    <w:rsid w:val="007D618D"/>
    <w:rsid w:val="007D6CAB"/>
    <w:rsid w:val="007D6D18"/>
    <w:rsid w:val="007D74DE"/>
    <w:rsid w:val="007D7A9D"/>
    <w:rsid w:val="007D7C69"/>
    <w:rsid w:val="007E0F40"/>
    <w:rsid w:val="007E1055"/>
    <w:rsid w:val="007E1461"/>
    <w:rsid w:val="007E1C1E"/>
    <w:rsid w:val="007E2271"/>
    <w:rsid w:val="007E243B"/>
    <w:rsid w:val="007E2734"/>
    <w:rsid w:val="007E2CDB"/>
    <w:rsid w:val="007E3723"/>
    <w:rsid w:val="007E38F8"/>
    <w:rsid w:val="007E40CC"/>
    <w:rsid w:val="007E4309"/>
    <w:rsid w:val="007E4483"/>
    <w:rsid w:val="007E4878"/>
    <w:rsid w:val="007E4FDB"/>
    <w:rsid w:val="007E6052"/>
    <w:rsid w:val="007E61F4"/>
    <w:rsid w:val="007E63ED"/>
    <w:rsid w:val="007E6942"/>
    <w:rsid w:val="007E7240"/>
    <w:rsid w:val="007E75F7"/>
    <w:rsid w:val="007F005E"/>
    <w:rsid w:val="007F0AC3"/>
    <w:rsid w:val="007F0BD6"/>
    <w:rsid w:val="007F0D5E"/>
    <w:rsid w:val="007F0E65"/>
    <w:rsid w:val="007F10E4"/>
    <w:rsid w:val="007F1195"/>
    <w:rsid w:val="007F1B0D"/>
    <w:rsid w:val="007F1F98"/>
    <w:rsid w:val="007F239C"/>
    <w:rsid w:val="007F24C8"/>
    <w:rsid w:val="007F29AA"/>
    <w:rsid w:val="007F2E74"/>
    <w:rsid w:val="007F36DF"/>
    <w:rsid w:val="007F44F5"/>
    <w:rsid w:val="007F474E"/>
    <w:rsid w:val="007F4890"/>
    <w:rsid w:val="007F511D"/>
    <w:rsid w:val="007F56D4"/>
    <w:rsid w:val="007F5B00"/>
    <w:rsid w:val="007F5B03"/>
    <w:rsid w:val="007F5E83"/>
    <w:rsid w:val="007F615B"/>
    <w:rsid w:val="007F6DF4"/>
    <w:rsid w:val="007F6DF5"/>
    <w:rsid w:val="007F6F40"/>
    <w:rsid w:val="0080034D"/>
    <w:rsid w:val="008023E3"/>
    <w:rsid w:val="00802449"/>
    <w:rsid w:val="0080306A"/>
    <w:rsid w:val="00803205"/>
    <w:rsid w:val="0080343B"/>
    <w:rsid w:val="008035A1"/>
    <w:rsid w:val="00803718"/>
    <w:rsid w:val="008039F6"/>
    <w:rsid w:val="00803CF2"/>
    <w:rsid w:val="00803D06"/>
    <w:rsid w:val="008050B5"/>
    <w:rsid w:val="0080598C"/>
    <w:rsid w:val="00806198"/>
    <w:rsid w:val="008062E8"/>
    <w:rsid w:val="00806D87"/>
    <w:rsid w:val="00806E2E"/>
    <w:rsid w:val="0080779A"/>
    <w:rsid w:val="00807A6F"/>
    <w:rsid w:val="00807AF5"/>
    <w:rsid w:val="00807DAA"/>
    <w:rsid w:val="0081074B"/>
    <w:rsid w:val="008107D5"/>
    <w:rsid w:val="008115D6"/>
    <w:rsid w:val="0081201A"/>
    <w:rsid w:val="008125DD"/>
    <w:rsid w:val="00812693"/>
    <w:rsid w:val="00813511"/>
    <w:rsid w:val="00813648"/>
    <w:rsid w:val="00813684"/>
    <w:rsid w:val="008136FE"/>
    <w:rsid w:val="00814052"/>
    <w:rsid w:val="0081437E"/>
    <w:rsid w:val="00814537"/>
    <w:rsid w:val="00814684"/>
    <w:rsid w:val="00814BFA"/>
    <w:rsid w:val="00814EC3"/>
    <w:rsid w:val="00815041"/>
    <w:rsid w:val="008152E9"/>
    <w:rsid w:val="00815381"/>
    <w:rsid w:val="0081597C"/>
    <w:rsid w:val="00816225"/>
    <w:rsid w:val="0081678A"/>
    <w:rsid w:val="0081694A"/>
    <w:rsid w:val="00816E49"/>
    <w:rsid w:val="00817094"/>
    <w:rsid w:val="008178A6"/>
    <w:rsid w:val="00817B14"/>
    <w:rsid w:val="00817B5D"/>
    <w:rsid w:val="00817C67"/>
    <w:rsid w:val="0082048A"/>
    <w:rsid w:val="00820C7F"/>
    <w:rsid w:val="00821140"/>
    <w:rsid w:val="00821176"/>
    <w:rsid w:val="008216AE"/>
    <w:rsid w:val="00821C19"/>
    <w:rsid w:val="008229DB"/>
    <w:rsid w:val="008236BD"/>
    <w:rsid w:val="00824344"/>
    <w:rsid w:val="00825354"/>
    <w:rsid w:val="00825FFF"/>
    <w:rsid w:val="00826312"/>
    <w:rsid w:val="008265E8"/>
    <w:rsid w:val="00826F49"/>
    <w:rsid w:val="0082734A"/>
    <w:rsid w:val="0082746E"/>
    <w:rsid w:val="00827860"/>
    <w:rsid w:val="00827B14"/>
    <w:rsid w:val="008300A1"/>
    <w:rsid w:val="00831180"/>
    <w:rsid w:val="008311C6"/>
    <w:rsid w:val="0083165D"/>
    <w:rsid w:val="00831688"/>
    <w:rsid w:val="00831E39"/>
    <w:rsid w:val="008322DE"/>
    <w:rsid w:val="00832AC4"/>
    <w:rsid w:val="00832FDF"/>
    <w:rsid w:val="00833001"/>
    <w:rsid w:val="00833143"/>
    <w:rsid w:val="008334DE"/>
    <w:rsid w:val="00833B34"/>
    <w:rsid w:val="00834176"/>
    <w:rsid w:val="008349D4"/>
    <w:rsid w:val="00835032"/>
    <w:rsid w:val="008356C5"/>
    <w:rsid w:val="00835748"/>
    <w:rsid w:val="00835757"/>
    <w:rsid w:val="00835C41"/>
    <w:rsid w:val="00836055"/>
    <w:rsid w:val="0083633A"/>
    <w:rsid w:val="008363E6"/>
    <w:rsid w:val="00836AED"/>
    <w:rsid w:val="00836C3F"/>
    <w:rsid w:val="00836F25"/>
    <w:rsid w:val="00837D97"/>
    <w:rsid w:val="0084012C"/>
    <w:rsid w:val="0084029E"/>
    <w:rsid w:val="0084079D"/>
    <w:rsid w:val="008414E6"/>
    <w:rsid w:val="00842355"/>
    <w:rsid w:val="008425A9"/>
    <w:rsid w:val="008426B4"/>
    <w:rsid w:val="00842740"/>
    <w:rsid w:val="00843317"/>
    <w:rsid w:val="00843CB3"/>
    <w:rsid w:val="00843CF8"/>
    <w:rsid w:val="00844D9F"/>
    <w:rsid w:val="0084554E"/>
    <w:rsid w:val="008457D1"/>
    <w:rsid w:val="00845970"/>
    <w:rsid w:val="00845B42"/>
    <w:rsid w:val="0084631F"/>
    <w:rsid w:val="00846691"/>
    <w:rsid w:val="00846C0A"/>
    <w:rsid w:val="0084724C"/>
    <w:rsid w:val="00847988"/>
    <w:rsid w:val="008502F8"/>
    <w:rsid w:val="008506A2"/>
    <w:rsid w:val="00851063"/>
    <w:rsid w:val="00851333"/>
    <w:rsid w:val="0085232B"/>
    <w:rsid w:val="0085243F"/>
    <w:rsid w:val="00852473"/>
    <w:rsid w:val="00852C65"/>
    <w:rsid w:val="00852F76"/>
    <w:rsid w:val="008533FC"/>
    <w:rsid w:val="008536F2"/>
    <w:rsid w:val="00854AC9"/>
    <w:rsid w:val="00854C91"/>
    <w:rsid w:val="00854CE5"/>
    <w:rsid w:val="00855061"/>
    <w:rsid w:val="00855504"/>
    <w:rsid w:val="00856335"/>
    <w:rsid w:val="00857625"/>
    <w:rsid w:val="00857EE5"/>
    <w:rsid w:val="008607DC"/>
    <w:rsid w:val="008608EF"/>
    <w:rsid w:val="00860E09"/>
    <w:rsid w:val="00862136"/>
    <w:rsid w:val="008621A2"/>
    <w:rsid w:val="008622B5"/>
    <w:rsid w:val="008622F0"/>
    <w:rsid w:val="008623CA"/>
    <w:rsid w:val="00862A13"/>
    <w:rsid w:val="00862CB8"/>
    <w:rsid w:val="00864099"/>
    <w:rsid w:val="0086417D"/>
    <w:rsid w:val="00865002"/>
    <w:rsid w:val="008651C0"/>
    <w:rsid w:val="008655BE"/>
    <w:rsid w:val="00865F99"/>
    <w:rsid w:val="00866129"/>
    <w:rsid w:val="008661C9"/>
    <w:rsid w:val="00866DD0"/>
    <w:rsid w:val="00867C7D"/>
    <w:rsid w:val="008700E7"/>
    <w:rsid w:val="00870D81"/>
    <w:rsid w:val="00870EAF"/>
    <w:rsid w:val="00870FCD"/>
    <w:rsid w:val="00871DB3"/>
    <w:rsid w:val="00872C85"/>
    <w:rsid w:val="00872FFC"/>
    <w:rsid w:val="00873F1E"/>
    <w:rsid w:val="008745DA"/>
    <w:rsid w:val="00874661"/>
    <w:rsid w:val="0087501E"/>
    <w:rsid w:val="00875296"/>
    <w:rsid w:val="00875E5E"/>
    <w:rsid w:val="00876137"/>
    <w:rsid w:val="00876794"/>
    <w:rsid w:val="00876F1C"/>
    <w:rsid w:val="00877293"/>
    <w:rsid w:val="0087764E"/>
    <w:rsid w:val="008778DC"/>
    <w:rsid w:val="00877E19"/>
    <w:rsid w:val="00880312"/>
    <w:rsid w:val="00880AB7"/>
    <w:rsid w:val="008810A7"/>
    <w:rsid w:val="0088127A"/>
    <w:rsid w:val="00881B39"/>
    <w:rsid w:val="00881DD2"/>
    <w:rsid w:val="0088299E"/>
    <w:rsid w:val="00883DBE"/>
    <w:rsid w:val="00883F92"/>
    <w:rsid w:val="008843B8"/>
    <w:rsid w:val="00884599"/>
    <w:rsid w:val="00884ABD"/>
    <w:rsid w:val="008853DB"/>
    <w:rsid w:val="008859E5"/>
    <w:rsid w:val="00885AD0"/>
    <w:rsid w:val="00885D0D"/>
    <w:rsid w:val="00885E2D"/>
    <w:rsid w:val="0088644A"/>
    <w:rsid w:val="008866B6"/>
    <w:rsid w:val="00886B06"/>
    <w:rsid w:val="00886F1C"/>
    <w:rsid w:val="008878B8"/>
    <w:rsid w:val="00887A58"/>
    <w:rsid w:val="008902E4"/>
    <w:rsid w:val="00890516"/>
    <w:rsid w:val="008911A8"/>
    <w:rsid w:val="00891B7C"/>
    <w:rsid w:val="00892D9B"/>
    <w:rsid w:val="00893BF3"/>
    <w:rsid w:val="00893CE7"/>
    <w:rsid w:val="008940EC"/>
    <w:rsid w:val="00894F74"/>
    <w:rsid w:val="00895125"/>
    <w:rsid w:val="00895346"/>
    <w:rsid w:val="008953A2"/>
    <w:rsid w:val="00895C12"/>
    <w:rsid w:val="00896FBF"/>
    <w:rsid w:val="0089737E"/>
    <w:rsid w:val="008A1418"/>
    <w:rsid w:val="008A1F1C"/>
    <w:rsid w:val="008A234F"/>
    <w:rsid w:val="008A2460"/>
    <w:rsid w:val="008A2568"/>
    <w:rsid w:val="008A274A"/>
    <w:rsid w:val="008A302A"/>
    <w:rsid w:val="008A305D"/>
    <w:rsid w:val="008A3397"/>
    <w:rsid w:val="008A33CF"/>
    <w:rsid w:val="008A3A3B"/>
    <w:rsid w:val="008A3C1A"/>
    <w:rsid w:val="008A507D"/>
    <w:rsid w:val="008A5866"/>
    <w:rsid w:val="008A5B3C"/>
    <w:rsid w:val="008A5F0C"/>
    <w:rsid w:val="008A600E"/>
    <w:rsid w:val="008A7181"/>
    <w:rsid w:val="008A74D4"/>
    <w:rsid w:val="008A7EDB"/>
    <w:rsid w:val="008B03DB"/>
    <w:rsid w:val="008B197D"/>
    <w:rsid w:val="008B1C4D"/>
    <w:rsid w:val="008B1C72"/>
    <w:rsid w:val="008B2254"/>
    <w:rsid w:val="008B2811"/>
    <w:rsid w:val="008B318F"/>
    <w:rsid w:val="008B36A9"/>
    <w:rsid w:val="008B3BA8"/>
    <w:rsid w:val="008B3D3A"/>
    <w:rsid w:val="008B4019"/>
    <w:rsid w:val="008B41C8"/>
    <w:rsid w:val="008B4A6E"/>
    <w:rsid w:val="008B4AEB"/>
    <w:rsid w:val="008B52A5"/>
    <w:rsid w:val="008B5578"/>
    <w:rsid w:val="008B5611"/>
    <w:rsid w:val="008B64BD"/>
    <w:rsid w:val="008B652D"/>
    <w:rsid w:val="008B65C8"/>
    <w:rsid w:val="008B68EE"/>
    <w:rsid w:val="008B6E5B"/>
    <w:rsid w:val="008B7188"/>
    <w:rsid w:val="008B7AE4"/>
    <w:rsid w:val="008B7FC6"/>
    <w:rsid w:val="008C0067"/>
    <w:rsid w:val="008C03D0"/>
    <w:rsid w:val="008C03F4"/>
    <w:rsid w:val="008C08A0"/>
    <w:rsid w:val="008C0EC8"/>
    <w:rsid w:val="008C1A4A"/>
    <w:rsid w:val="008C25C9"/>
    <w:rsid w:val="008C25D3"/>
    <w:rsid w:val="008C2767"/>
    <w:rsid w:val="008C2C66"/>
    <w:rsid w:val="008C38A5"/>
    <w:rsid w:val="008C4452"/>
    <w:rsid w:val="008C4638"/>
    <w:rsid w:val="008C48DF"/>
    <w:rsid w:val="008C4F2A"/>
    <w:rsid w:val="008C635E"/>
    <w:rsid w:val="008C65AE"/>
    <w:rsid w:val="008C6A2B"/>
    <w:rsid w:val="008C7492"/>
    <w:rsid w:val="008C7E9F"/>
    <w:rsid w:val="008C7FC3"/>
    <w:rsid w:val="008D070D"/>
    <w:rsid w:val="008D0842"/>
    <w:rsid w:val="008D114C"/>
    <w:rsid w:val="008D12E9"/>
    <w:rsid w:val="008D1A1A"/>
    <w:rsid w:val="008D1CC2"/>
    <w:rsid w:val="008D203D"/>
    <w:rsid w:val="008D246B"/>
    <w:rsid w:val="008D2D50"/>
    <w:rsid w:val="008D358C"/>
    <w:rsid w:val="008D3A53"/>
    <w:rsid w:val="008D3B65"/>
    <w:rsid w:val="008D3DE6"/>
    <w:rsid w:val="008D3E7D"/>
    <w:rsid w:val="008D492D"/>
    <w:rsid w:val="008D4C27"/>
    <w:rsid w:val="008D4E3A"/>
    <w:rsid w:val="008D4FF2"/>
    <w:rsid w:val="008D5156"/>
    <w:rsid w:val="008D6306"/>
    <w:rsid w:val="008D6CBC"/>
    <w:rsid w:val="008D727C"/>
    <w:rsid w:val="008D74B7"/>
    <w:rsid w:val="008D761A"/>
    <w:rsid w:val="008E0F48"/>
    <w:rsid w:val="008E15DA"/>
    <w:rsid w:val="008E23C1"/>
    <w:rsid w:val="008E2B01"/>
    <w:rsid w:val="008E2DE3"/>
    <w:rsid w:val="008E2DEB"/>
    <w:rsid w:val="008E38D6"/>
    <w:rsid w:val="008E3E5D"/>
    <w:rsid w:val="008E422D"/>
    <w:rsid w:val="008E43CF"/>
    <w:rsid w:val="008E53A6"/>
    <w:rsid w:val="008E6D56"/>
    <w:rsid w:val="008E79AD"/>
    <w:rsid w:val="008E7A4C"/>
    <w:rsid w:val="008E7CB3"/>
    <w:rsid w:val="008F01E0"/>
    <w:rsid w:val="008F0202"/>
    <w:rsid w:val="008F0399"/>
    <w:rsid w:val="008F0B78"/>
    <w:rsid w:val="008F161A"/>
    <w:rsid w:val="008F1C2A"/>
    <w:rsid w:val="008F2795"/>
    <w:rsid w:val="008F2DE8"/>
    <w:rsid w:val="008F4027"/>
    <w:rsid w:val="008F45DF"/>
    <w:rsid w:val="008F46F7"/>
    <w:rsid w:val="008F47BC"/>
    <w:rsid w:val="008F4CBB"/>
    <w:rsid w:val="008F56FB"/>
    <w:rsid w:val="008F5CE8"/>
    <w:rsid w:val="008F61E1"/>
    <w:rsid w:val="008F6617"/>
    <w:rsid w:val="008F6798"/>
    <w:rsid w:val="008F73CA"/>
    <w:rsid w:val="008F7641"/>
    <w:rsid w:val="008F76B0"/>
    <w:rsid w:val="008F7702"/>
    <w:rsid w:val="008F7ACF"/>
    <w:rsid w:val="00900EC2"/>
    <w:rsid w:val="0090145C"/>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C61"/>
    <w:rsid w:val="00907D09"/>
    <w:rsid w:val="00907EA5"/>
    <w:rsid w:val="00907F43"/>
    <w:rsid w:val="0091058E"/>
    <w:rsid w:val="00911EA4"/>
    <w:rsid w:val="00912273"/>
    <w:rsid w:val="009124BD"/>
    <w:rsid w:val="009124DB"/>
    <w:rsid w:val="00912CDF"/>
    <w:rsid w:val="0091403F"/>
    <w:rsid w:val="00914DAF"/>
    <w:rsid w:val="00915FA2"/>
    <w:rsid w:val="009166C2"/>
    <w:rsid w:val="00917901"/>
    <w:rsid w:val="00917B85"/>
    <w:rsid w:val="0092067F"/>
    <w:rsid w:val="0092094C"/>
    <w:rsid w:val="00920AB0"/>
    <w:rsid w:val="00921843"/>
    <w:rsid w:val="00922232"/>
    <w:rsid w:val="00922CDD"/>
    <w:rsid w:val="0092316C"/>
    <w:rsid w:val="00923664"/>
    <w:rsid w:val="009238C1"/>
    <w:rsid w:val="00924694"/>
    <w:rsid w:val="00924715"/>
    <w:rsid w:val="00925888"/>
    <w:rsid w:val="00925A79"/>
    <w:rsid w:val="0092606A"/>
    <w:rsid w:val="00927A05"/>
    <w:rsid w:val="00930706"/>
    <w:rsid w:val="009315C6"/>
    <w:rsid w:val="00931B5C"/>
    <w:rsid w:val="00932018"/>
    <w:rsid w:val="00932EE8"/>
    <w:rsid w:val="00933390"/>
    <w:rsid w:val="009340D3"/>
    <w:rsid w:val="00934ABD"/>
    <w:rsid w:val="00934B13"/>
    <w:rsid w:val="009352DD"/>
    <w:rsid w:val="00935496"/>
    <w:rsid w:val="00936122"/>
    <w:rsid w:val="00936151"/>
    <w:rsid w:val="009361F9"/>
    <w:rsid w:val="0093697A"/>
    <w:rsid w:val="00936987"/>
    <w:rsid w:val="00936E3E"/>
    <w:rsid w:val="00937628"/>
    <w:rsid w:val="009376B2"/>
    <w:rsid w:val="00937876"/>
    <w:rsid w:val="00940982"/>
    <w:rsid w:val="00940B37"/>
    <w:rsid w:val="00941322"/>
    <w:rsid w:val="00941561"/>
    <w:rsid w:val="0094160E"/>
    <w:rsid w:val="00941956"/>
    <w:rsid w:val="00941BED"/>
    <w:rsid w:val="009425CA"/>
    <w:rsid w:val="00942F12"/>
    <w:rsid w:val="0094345C"/>
    <w:rsid w:val="00944187"/>
    <w:rsid w:val="009442DE"/>
    <w:rsid w:val="00944858"/>
    <w:rsid w:val="009452D9"/>
    <w:rsid w:val="0094555A"/>
    <w:rsid w:val="009457B4"/>
    <w:rsid w:val="00946453"/>
    <w:rsid w:val="00947BFB"/>
    <w:rsid w:val="00947C86"/>
    <w:rsid w:val="009500A7"/>
    <w:rsid w:val="00950167"/>
    <w:rsid w:val="00950186"/>
    <w:rsid w:val="00950D29"/>
    <w:rsid w:val="0095110E"/>
    <w:rsid w:val="00951218"/>
    <w:rsid w:val="00952ABD"/>
    <w:rsid w:val="00952E64"/>
    <w:rsid w:val="009530E7"/>
    <w:rsid w:val="0095363B"/>
    <w:rsid w:val="00953A6D"/>
    <w:rsid w:val="00953B2C"/>
    <w:rsid w:val="00953B90"/>
    <w:rsid w:val="00953DB5"/>
    <w:rsid w:val="00954456"/>
    <w:rsid w:val="009545B9"/>
    <w:rsid w:val="00954796"/>
    <w:rsid w:val="00954C95"/>
    <w:rsid w:val="009556AC"/>
    <w:rsid w:val="00955B16"/>
    <w:rsid w:val="00955D76"/>
    <w:rsid w:val="00956327"/>
    <w:rsid w:val="0095737C"/>
    <w:rsid w:val="009575C6"/>
    <w:rsid w:val="00957BD9"/>
    <w:rsid w:val="00960815"/>
    <w:rsid w:val="00960E40"/>
    <w:rsid w:val="009614FF"/>
    <w:rsid w:val="009619CD"/>
    <w:rsid w:val="00961D95"/>
    <w:rsid w:val="00961F8D"/>
    <w:rsid w:val="0096274C"/>
    <w:rsid w:val="00962D53"/>
    <w:rsid w:val="00962E51"/>
    <w:rsid w:val="00963155"/>
    <w:rsid w:val="00963689"/>
    <w:rsid w:val="009652F2"/>
    <w:rsid w:val="00965D80"/>
    <w:rsid w:val="00967366"/>
    <w:rsid w:val="0096753A"/>
    <w:rsid w:val="00967FC0"/>
    <w:rsid w:val="00970078"/>
    <w:rsid w:val="009709AF"/>
    <w:rsid w:val="00970C14"/>
    <w:rsid w:val="00970E4A"/>
    <w:rsid w:val="00971086"/>
    <w:rsid w:val="00971779"/>
    <w:rsid w:val="0097198B"/>
    <w:rsid w:val="00971B22"/>
    <w:rsid w:val="009727AC"/>
    <w:rsid w:val="00973798"/>
    <w:rsid w:val="0097393E"/>
    <w:rsid w:val="00973FC7"/>
    <w:rsid w:val="00974684"/>
    <w:rsid w:val="009748E6"/>
    <w:rsid w:val="00974929"/>
    <w:rsid w:val="00974A08"/>
    <w:rsid w:val="00975F38"/>
    <w:rsid w:val="0097606B"/>
    <w:rsid w:val="009760AF"/>
    <w:rsid w:val="009773BA"/>
    <w:rsid w:val="00977A9E"/>
    <w:rsid w:val="00977CF7"/>
    <w:rsid w:val="00980329"/>
    <w:rsid w:val="009804FD"/>
    <w:rsid w:val="009807D1"/>
    <w:rsid w:val="00980977"/>
    <w:rsid w:val="00981E70"/>
    <w:rsid w:val="0098231E"/>
    <w:rsid w:val="00982826"/>
    <w:rsid w:val="00983053"/>
    <w:rsid w:val="009831F2"/>
    <w:rsid w:val="009832D7"/>
    <w:rsid w:val="00983CEF"/>
    <w:rsid w:val="00984821"/>
    <w:rsid w:val="00984FDD"/>
    <w:rsid w:val="00986627"/>
    <w:rsid w:val="00987098"/>
    <w:rsid w:val="00987A1B"/>
    <w:rsid w:val="00987B2F"/>
    <w:rsid w:val="00990795"/>
    <w:rsid w:val="0099129D"/>
    <w:rsid w:val="00991563"/>
    <w:rsid w:val="00991D10"/>
    <w:rsid w:val="0099243F"/>
    <w:rsid w:val="009925AF"/>
    <w:rsid w:val="00992CB4"/>
    <w:rsid w:val="00992DA2"/>
    <w:rsid w:val="00993041"/>
    <w:rsid w:val="009934BE"/>
    <w:rsid w:val="00993760"/>
    <w:rsid w:val="00993A70"/>
    <w:rsid w:val="00993CB6"/>
    <w:rsid w:val="00993EAC"/>
    <w:rsid w:val="00994526"/>
    <w:rsid w:val="00994911"/>
    <w:rsid w:val="00994A77"/>
    <w:rsid w:val="00994B30"/>
    <w:rsid w:val="00995F40"/>
    <w:rsid w:val="00996037"/>
    <w:rsid w:val="009964CF"/>
    <w:rsid w:val="00996F19"/>
    <w:rsid w:val="009974D1"/>
    <w:rsid w:val="0099751E"/>
    <w:rsid w:val="00997A49"/>
    <w:rsid w:val="009A0636"/>
    <w:rsid w:val="009A0A15"/>
    <w:rsid w:val="009A0A42"/>
    <w:rsid w:val="009A0EF9"/>
    <w:rsid w:val="009A0F6E"/>
    <w:rsid w:val="009A1C53"/>
    <w:rsid w:val="009A1C72"/>
    <w:rsid w:val="009A1CB2"/>
    <w:rsid w:val="009A2729"/>
    <w:rsid w:val="009A2732"/>
    <w:rsid w:val="009A2E59"/>
    <w:rsid w:val="009A30A9"/>
    <w:rsid w:val="009A3249"/>
    <w:rsid w:val="009A3CC2"/>
    <w:rsid w:val="009A4484"/>
    <w:rsid w:val="009A44A6"/>
    <w:rsid w:val="009A4810"/>
    <w:rsid w:val="009A531B"/>
    <w:rsid w:val="009A5732"/>
    <w:rsid w:val="009A5F4B"/>
    <w:rsid w:val="009A62C1"/>
    <w:rsid w:val="009A6838"/>
    <w:rsid w:val="009A6F20"/>
    <w:rsid w:val="009A6F68"/>
    <w:rsid w:val="009A7470"/>
    <w:rsid w:val="009A7619"/>
    <w:rsid w:val="009A7D87"/>
    <w:rsid w:val="009B0A64"/>
    <w:rsid w:val="009B0FF1"/>
    <w:rsid w:val="009B126C"/>
    <w:rsid w:val="009B2106"/>
    <w:rsid w:val="009B22E6"/>
    <w:rsid w:val="009B2468"/>
    <w:rsid w:val="009B2961"/>
    <w:rsid w:val="009B2FEE"/>
    <w:rsid w:val="009B3421"/>
    <w:rsid w:val="009B3674"/>
    <w:rsid w:val="009B3693"/>
    <w:rsid w:val="009B3FCC"/>
    <w:rsid w:val="009B4749"/>
    <w:rsid w:val="009B478C"/>
    <w:rsid w:val="009B4BDD"/>
    <w:rsid w:val="009B4D40"/>
    <w:rsid w:val="009B5010"/>
    <w:rsid w:val="009B5125"/>
    <w:rsid w:val="009B57E5"/>
    <w:rsid w:val="009B5E6A"/>
    <w:rsid w:val="009B6684"/>
    <w:rsid w:val="009B6799"/>
    <w:rsid w:val="009B6CCB"/>
    <w:rsid w:val="009B6F0B"/>
    <w:rsid w:val="009B710D"/>
    <w:rsid w:val="009B7194"/>
    <w:rsid w:val="009B7355"/>
    <w:rsid w:val="009B77FD"/>
    <w:rsid w:val="009B7AAC"/>
    <w:rsid w:val="009B7C62"/>
    <w:rsid w:val="009B7E6B"/>
    <w:rsid w:val="009C28BD"/>
    <w:rsid w:val="009C2B93"/>
    <w:rsid w:val="009C2DBE"/>
    <w:rsid w:val="009C2E01"/>
    <w:rsid w:val="009C32D5"/>
    <w:rsid w:val="009C385C"/>
    <w:rsid w:val="009C3A6E"/>
    <w:rsid w:val="009C430E"/>
    <w:rsid w:val="009C4532"/>
    <w:rsid w:val="009C556B"/>
    <w:rsid w:val="009C562F"/>
    <w:rsid w:val="009C567F"/>
    <w:rsid w:val="009C56F4"/>
    <w:rsid w:val="009C6218"/>
    <w:rsid w:val="009C649C"/>
    <w:rsid w:val="009C7260"/>
    <w:rsid w:val="009C727C"/>
    <w:rsid w:val="009D0B68"/>
    <w:rsid w:val="009D162F"/>
    <w:rsid w:val="009D1BF6"/>
    <w:rsid w:val="009D1F4F"/>
    <w:rsid w:val="009D2197"/>
    <w:rsid w:val="009D23A6"/>
    <w:rsid w:val="009D23D4"/>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29"/>
    <w:rsid w:val="009E515F"/>
    <w:rsid w:val="009E55B8"/>
    <w:rsid w:val="009E587B"/>
    <w:rsid w:val="009E616E"/>
    <w:rsid w:val="009E61AB"/>
    <w:rsid w:val="009E686A"/>
    <w:rsid w:val="009E695A"/>
    <w:rsid w:val="009E6B63"/>
    <w:rsid w:val="009F02D6"/>
    <w:rsid w:val="009F1397"/>
    <w:rsid w:val="009F14ED"/>
    <w:rsid w:val="009F1701"/>
    <w:rsid w:val="009F190F"/>
    <w:rsid w:val="009F23B9"/>
    <w:rsid w:val="009F260E"/>
    <w:rsid w:val="009F3337"/>
    <w:rsid w:val="009F3B38"/>
    <w:rsid w:val="009F45FB"/>
    <w:rsid w:val="009F4786"/>
    <w:rsid w:val="009F4969"/>
    <w:rsid w:val="009F4C54"/>
    <w:rsid w:val="009F540F"/>
    <w:rsid w:val="009F5E1E"/>
    <w:rsid w:val="009F6393"/>
    <w:rsid w:val="009F773E"/>
    <w:rsid w:val="009F799D"/>
    <w:rsid w:val="00A0012C"/>
    <w:rsid w:val="00A00688"/>
    <w:rsid w:val="00A01080"/>
    <w:rsid w:val="00A01351"/>
    <w:rsid w:val="00A01CC3"/>
    <w:rsid w:val="00A022FE"/>
    <w:rsid w:val="00A029E2"/>
    <w:rsid w:val="00A02AE4"/>
    <w:rsid w:val="00A030D4"/>
    <w:rsid w:val="00A03DF9"/>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780"/>
    <w:rsid w:val="00A12FB1"/>
    <w:rsid w:val="00A13250"/>
    <w:rsid w:val="00A13349"/>
    <w:rsid w:val="00A13778"/>
    <w:rsid w:val="00A13CEA"/>
    <w:rsid w:val="00A1439F"/>
    <w:rsid w:val="00A14D27"/>
    <w:rsid w:val="00A15005"/>
    <w:rsid w:val="00A15488"/>
    <w:rsid w:val="00A1558B"/>
    <w:rsid w:val="00A1559A"/>
    <w:rsid w:val="00A15974"/>
    <w:rsid w:val="00A15AB5"/>
    <w:rsid w:val="00A16146"/>
    <w:rsid w:val="00A16D22"/>
    <w:rsid w:val="00A17123"/>
    <w:rsid w:val="00A178B2"/>
    <w:rsid w:val="00A204C3"/>
    <w:rsid w:val="00A2084A"/>
    <w:rsid w:val="00A20FCB"/>
    <w:rsid w:val="00A2101C"/>
    <w:rsid w:val="00A212D1"/>
    <w:rsid w:val="00A21DA6"/>
    <w:rsid w:val="00A21E53"/>
    <w:rsid w:val="00A221ED"/>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81E"/>
    <w:rsid w:val="00A27A3E"/>
    <w:rsid w:val="00A3019C"/>
    <w:rsid w:val="00A308BC"/>
    <w:rsid w:val="00A32005"/>
    <w:rsid w:val="00A3253D"/>
    <w:rsid w:val="00A32898"/>
    <w:rsid w:val="00A33067"/>
    <w:rsid w:val="00A33570"/>
    <w:rsid w:val="00A33B34"/>
    <w:rsid w:val="00A35DBC"/>
    <w:rsid w:val="00A35F2E"/>
    <w:rsid w:val="00A36248"/>
    <w:rsid w:val="00A36C7A"/>
    <w:rsid w:val="00A36D47"/>
    <w:rsid w:val="00A36DC3"/>
    <w:rsid w:val="00A37709"/>
    <w:rsid w:val="00A37A1F"/>
    <w:rsid w:val="00A37B80"/>
    <w:rsid w:val="00A37D8F"/>
    <w:rsid w:val="00A40E60"/>
    <w:rsid w:val="00A40FB5"/>
    <w:rsid w:val="00A4136D"/>
    <w:rsid w:val="00A414DB"/>
    <w:rsid w:val="00A417A5"/>
    <w:rsid w:val="00A42D87"/>
    <w:rsid w:val="00A42FBA"/>
    <w:rsid w:val="00A4349C"/>
    <w:rsid w:val="00A435C6"/>
    <w:rsid w:val="00A43B48"/>
    <w:rsid w:val="00A43BEC"/>
    <w:rsid w:val="00A44663"/>
    <w:rsid w:val="00A44E06"/>
    <w:rsid w:val="00A45677"/>
    <w:rsid w:val="00A45FFC"/>
    <w:rsid w:val="00A46257"/>
    <w:rsid w:val="00A464E7"/>
    <w:rsid w:val="00A466A3"/>
    <w:rsid w:val="00A46B0A"/>
    <w:rsid w:val="00A475BB"/>
    <w:rsid w:val="00A477C7"/>
    <w:rsid w:val="00A50763"/>
    <w:rsid w:val="00A509FC"/>
    <w:rsid w:val="00A51853"/>
    <w:rsid w:val="00A521CD"/>
    <w:rsid w:val="00A52AAC"/>
    <w:rsid w:val="00A52E3A"/>
    <w:rsid w:val="00A538B7"/>
    <w:rsid w:val="00A54056"/>
    <w:rsid w:val="00A540F7"/>
    <w:rsid w:val="00A546B3"/>
    <w:rsid w:val="00A5498B"/>
    <w:rsid w:val="00A553F2"/>
    <w:rsid w:val="00A558E4"/>
    <w:rsid w:val="00A55BE8"/>
    <w:rsid w:val="00A55D72"/>
    <w:rsid w:val="00A55FDE"/>
    <w:rsid w:val="00A5625F"/>
    <w:rsid w:val="00A56E01"/>
    <w:rsid w:val="00A57044"/>
    <w:rsid w:val="00A5712A"/>
    <w:rsid w:val="00A57703"/>
    <w:rsid w:val="00A605D8"/>
    <w:rsid w:val="00A607F2"/>
    <w:rsid w:val="00A60C65"/>
    <w:rsid w:val="00A616DA"/>
    <w:rsid w:val="00A617DF"/>
    <w:rsid w:val="00A61FF9"/>
    <w:rsid w:val="00A62BE8"/>
    <w:rsid w:val="00A62CAC"/>
    <w:rsid w:val="00A6377A"/>
    <w:rsid w:val="00A63AE7"/>
    <w:rsid w:val="00A63B48"/>
    <w:rsid w:val="00A63D3F"/>
    <w:rsid w:val="00A64217"/>
    <w:rsid w:val="00A645C6"/>
    <w:rsid w:val="00A648FD"/>
    <w:rsid w:val="00A64ED8"/>
    <w:rsid w:val="00A658EB"/>
    <w:rsid w:val="00A66678"/>
    <w:rsid w:val="00A669DD"/>
    <w:rsid w:val="00A66DF1"/>
    <w:rsid w:val="00A67298"/>
    <w:rsid w:val="00A67AD9"/>
    <w:rsid w:val="00A70B14"/>
    <w:rsid w:val="00A70ED1"/>
    <w:rsid w:val="00A71454"/>
    <w:rsid w:val="00A715D4"/>
    <w:rsid w:val="00A717A4"/>
    <w:rsid w:val="00A72282"/>
    <w:rsid w:val="00A72475"/>
    <w:rsid w:val="00A72B8B"/>
    <w:rsid w:val="00A72E64"/>
    <w:rsid w:val="00A731E8"/>
    <w:rsid w:val="00A7371B"/>
    <w:rsid w:val="00A73CE5"/>
    <w:rsid w:val="00A73F12"/>
    <w:rsid w:val="00A74224"/>
    <w:rsid w:val="00A74425"/>
    <w:rsid w:val="00A74433"/>
    <w:rsid w:val="00A74550"/>
    <w:rsid w:val="00A75616"/>
    <w:rsid w:val="00A7584B"/>
    <w:rsid w:val="00A75A89"/>
    <w:rsid w:val="00A75CA2"/>
    <w:rsid w:val="00A75D9B"/>
    <w:rsid w:val="00A75F19"/>
    <w:rsid w:val="00A7680B"/>
    <w:rsid w:val="00A76913"/>
    <w:rsid w:val="00A76F98"/>
    <w:rsid w:val="00A7740B"/>
    <w:rsid w:val="00A7790B"/>
    <w:rsid w:val="00A77DD4"/>
    <w:rsid w:val="00A8037C"/>
    <w:rsid w:val="00A80659"/>
    <w:rsid w:val="00A8082C"/>
    <w:rsid w:val="00A809FE"/>
    <w:rsid w:val="00A81740"/>
    <w:rsid w:val="00A817EE"/>
    <w:rsid w:val="00A81F4F"/>
    <w:rsid w:val="00A8267D"/>
    <w:rsid w:val="00A82738"/>
    <w:rsid w:val="00A82930"/>
    <w:rsid w:val="00A82EDC"/>
    <w:rsid w:val="00A8321B"/>
    <w:rsid w:val="00A832F6"/>
    <w:rsid w:val="00A838AD"/>
    <w:rsid w:val="00A83FF5"/>
    <w:rsid w:val="00A840C0"/>
    <w:rsid w:val="00A84518"/>
    <w:rsid w:val="00A84596"/>
    <w:rsid w:val="00A847B1"/>
    <w:rsid w:val="00A84CBD"/>
    <w:rsid w:val="00A84FAA"/>
    <w:rsid w:val="00A85316"/>
    <w:rsid w:val="00A8554A"/>
    <w:rsid w:val="00A858CD"/>
    <w:rsid w:val="00A86180"/>
    <w:rsid w:val="00A864E1"/>
    <w:rsid w:val="00A86687"/>
    <w:rsid w:val="00A867A2"/>
    <w:rsid w:val="00A86838"/>
    <w:rsid w:val="00A86A34"/>
    <w:rsid w:val="00A86A4A"/>
    <w:rsid w:val="00A8727E"/>
    <w:rsid w:val="00A8734E"/>
    <w:rsid w:val="00A874EE"/>
    <w:rsid w:val="00A8762B"/>
    <w:rsid w:val="00A87F77"/>
    <w:rsid w:val="00A9016D"/>
    <w:rsid w:val="00A90487"/>
    <w:rsid w:val="00A904F1"/>
    <w:rsid w:val="00A905F5"/>
    <w:rsid w:val="00A91A70"/>
    <w:rsid w:val="00A92027"/>
    <w:rsid w:val="00A928B1"/>
    <w:rsid w:val="00A94000"/>
    <w:rsid w:val="00A949CE"/>
    <w:rsid w:val="00A95192"/>
    <w:rsid w:val="00A95234"/>
    <w:rsid w:val="00A95342"/>
    <w:rsid w:val="00A953AE"/>
    <w:rsid w:val="00A95855"/>
    <w:rsid w:val="00A95B9B"/>
    <w:rsid w:val="00A96719"/>
    <w:rsid w:val="00AA01B1"/>
    <w:rsid w:val="00AA025D"/>
    <w:rsid w:val="00AA0328"/>
    <w:rsid w:val="00AA0E7A"/>
    <w:rsid w:val="00AA1148"/>
    <w:rsid w:val="00AA1E34"/>
    <w:rsid w:val="00AA21C0"/>
    <w:rsid w:val="00AA25C5"/>
    <w:rsid w:val="00AA264F"/>
    <w:rsid w:val="00AA274F"/>
    <w:rsid w:val="00AA29C0"/>
    <w:rsid w:val="00AA2A51"/>
    <w:rsid w:val="00AA2D35"/>
    <w:rsid w:val="00AA33B1"/>
    <w:rsid w:val="00AA3A33"/>
    <w:rsid w:val="00AA3F6E"/>
    <w:rsid w:val="00AA4FA5"/>
    <w:rsid w:val="00AA4FCD"/>
    <w:rsid w:val="00AA556C"/>
    <w:rsid w:val="00AA595F"/>
    <w:rsid w:val="00AA5A6C"/>
    <w:rsid w:val="00AA6AEF"/>
    <w:rsid w:val="00AA6CC2"/>
    <w:rsid w:val="00AA6F08"/>
    <w:rsid w:val="00AA7110"/>
    <w:rsid w:val="00AA724D"/>
    <w:rsid w:val="00AA77F7"/>
    <w:rsid w:val="00AA7BE4"/>
    <w:rsid w:val="00AB00C0"/>
    <w:rsid w:val="00AB0359"/>
    <w:rsid w:val="00AB056A"/>
    <w:rsid w:val="00AB1A04"/>
    <w:rsid w:val="00AB1BC0"/>
    <w:rsid w:val="00AB2225"/>
    <w:rsid w:val="00AB2768"/>
    <w:rsid w:val="00AB27FC"/>
    <w:rsid w:val="00AB282F"/>
    <w:rsid w:val="00AB49AE"/>
    <w:rsid w:val="00AB4A3B"/>
    <w:rsid w:val="00AB57B6"/>
    <w:rsid w:val="00AB5A90"/>
    <w:rsid w:val="00AB5EE1"/>
    <w:rsid w:val="00AB6489"/>
    <w:rsid w:val="00AB64AB"/>
    <w:rsid w:val="00AB6810"/>
    <w:rsid w:val="00AB6C80"/>
    <w:rsid w:val="00AB7153"/>
    <w:rsid w:val="00AB7301"/>
    <w:rsid w:val="00AB7768"/>
    <w:rsid w:val="00AB788C"/>
    <w:rsid w:val="00AB7C0D"/>
    <w:rsid w:val="00AC0B8F"/>
    <w:rsid w:val="00AC1B5F"/>
    <w:rsid w:val="00AC2189"/>
    <w:rsid w:val="00AC2875"/>
    <w:rsid w:val="00AC2A6F"/>
    <w:rsid w:val="00AC30C2"/>
    <w:rsid w:val="00AC36DF"/>
    <w:rsid w:val="00AC4733"/>
    <w:rsid w:val="00AC4CB0"/>
    <w:rsid w:val="00AC508D"/>
    <w:rsid w:val="00AC5142"/>
    <w:rsid w:val="00AC5275"/>
    <w:rsid w:val="00AC5F17"/>
    <w:rsid w:val="00AC60DC"/>
    <w:rsid w:val="00AC6BB3"/>
    <w:rsid w:val="00AC7041"/>
    <w:rsid w:val="00AC7CBF"/>
    <w:rsid w:val="00AC7DF9"/>
    <w:rsid w:val="00AC7E6F"/>
    <w:rsid w:val="00AD0C86"/>
    <w:rsid w:val="00AD10FB"/>
    <w:rsid w:val="00AD163A"/>
    <w:rsid w:val="00AD194D"/>
    <w:rsid w:val="00AD1975"/>
    <w:rsid w:val="00AD1B9A"/>
    <w:rsid w:val="00AD2310"/>
    <w:rsid w:val="00AD2807"/>
    <w:rsid w:val="00AD2909"/>
    <w:rsid w:val="00AD299D"/>
    <w:rsid w:val="00AD3DAB"/>
    <w:rsid w:val="00AD48D9"/>
    <w:rsid w:val="00AD4CE5"/>
    <w:rsid w:val="00AD4EA8"/>
    <w:rsid w:val="00AD51EA"/>
    <w:rsid w:val="00AD5252"/>
    <w:rsid w:val="00AD525F"/>
    <w:rsid w:val="00AD58F9"/>
    <w:rsid w:val="00AD6C90"/>
    <w:rsid w:val="00AD7E4E"/>
    <w:rsid w:val="00AD7E7D"/>
    <w:rsid w:val="00AD7F43"/>
    <w:rsid w:val="00AE01A1"/>
    <w:rsid w:val="00AE0951"/>
    <w:rsid w:val="00AE19EA"/>
    <w:rsid w:val="00AE1B1A"/>
    <w:rsid w:val="00AE2870"/>
    <w:rsid w:val="00AE2CBE"/>
    <w:rsid w:val="00AE321C"/>
    <w:rsid w:val="00AE3460"/>
    <w:rsid w:val="00AE3560"/>
    <w:rsid w:val="00AE3B48"/>
    <w:rsid w:val="00AE3C9B"/>
    <w:rsid w:val="00AE421D"/>
    <w:rsid w:val="00AE4491"/>
    <w:rsid w:val="00AE44CB"/>
    <w:rsid w:val="00AE5589"/>
    <w:rsid w:val="00AE5A3B"/>
    <w:rsid w:val="00AE6958"/>
    <w:rsid w:val="00AE6FAC"/>
    <w:rsid w:val="00AE7C21"/>
    <w:rsid w:val="00AE7D6A"/>
    <w:rsid w:val="00AF097C"/>
    <w:rsid w:val="00AF0B30"/>
    <w:rsid w:val="00AF0C5B"/>
    <w:rsid w:val="00AF1302"/>
    <w:rsid w:val="00AF1D91"/>
    <w:rsid w:val="00AF23A1"/>
    <w:rsid w:val="00AF28EF"/>
    <w:rsid w:val="00AF2D4F"/>
    <w:rsid w:val="00AF376D"/>
    <w:rsid w:val="00AF404B"/>
    <w:rsid w:val="00AF4082"/>
    <w:rsid w:val="00AF4A64"/>
    <w:rsid w:val="00AF4A82"/>
    <w:rsid w:val="00AF4D14"/>
    <w:rsid w:val="00AF50DA"/>
    <w:rsid w:val="00AF56EA"/>
    <w:rsid w:val="00AF584F"/>
    <w:rsid w:val="00AF5A4D"/>
    <w:rsid w:val="00AF5B37"/>
    <w:rsid w:val="00AF629C"/>
    <w:rsid w:val="00AF68AA"/>
    <w:rsid w:val="00AF72DF"/>
    <w:rsid w:val="00AF7E90"/>
    <w:rsid w:val="00B0091A"/>
    <w:rsid w:val="00B00B64"/>
    <w:rsid w:val="00B01066"/>
    <w:rsid w:val="00B015C3"/>
    <w:rsid w:val="00B01879"/>
    <w:rsid w:val="00B01F05"/>
    <w:rsid w:val="00B02928"/>
    <w:rsid w:val="00B02E70"/>
    <w:rsid w:val="00B04C1E"/>
    <w:rsid w:val="00B05240"/>
    <w:rsid w:val="00B05D80"/>
    <w:rsid w:val="00B07ABE"/>
    <w:rsid w:val="00B10043"/>
    <w:rsid w:val="00B1048D"/>
    <w:rsid w:val="00B10F7F"/>
    <w:rsid w:val="00B11039"/>
    <w:rsid w:val="00B11702"/>
    <w:rsid w:val="00B119D7"/>
    <w:rsid w:val="00B11B5B"/>
    <w:rsid w:val="00B1203B"/>
    <w:rsid w:val="00B12232"/>
    <w:rsid w:val="00B12506"/>
    <w:rsid w:val="00B14A93"/>
    <w:rsid w:val="00B1577E"/>
    <w:rsid w:val="00B15AF7"/>
    <w:rsid w:val="00B15D9A"/>
    <w:rsid w:val="00B15F62"/>
    <w:rsid w:val="00B163B3"/>
    <w:rsid w:val="00B164F6"/>
    <w:rsid w:val="00B165D8"/>
    <w:rsid w:val="00B165F9"/>
    <w:rsid w:val="00B1686B"/>
    <w:rsid w:val="00B16B01"/>
    <w:rsid w:val="00B16B88"/>
    <w:rsid w:val="00B17447"/>
    <w:rsid w:val="00B17951"/>
    <w:rsid w:val="00B2056D"/>
    <w:rsid w:val="00B2068C"/>
    <w:rsid w:val="00B20D95"/>
    <w:rsid w:val="00B218D1"/>
    <w:rsid w:val="00B22380"/>
    <w:rsid w:val="00B22482"/>
    <w:rsid w:val="00B2274F"/>
    <w:rsid w:val="00B229B8"/>
    <w:rsid w:val="00B22D99"/>
    <w:rsid w:val="00B24337"/>
    <w:rsid w:val="00B24F1A"/>
    <w:rsid w:val="00B25061"/>
    <w:rsid w:val="00B258EF"/>
    <w:rsid w:val="00B2685D"/>
    <w:rsid w:val="00B26ACE"/>
    <w:rsid w:val="00B26D17"/>
    <w:rsid w:val="00B2743C"/>
    <w:rsid w:val="00B27630"/>
    <w:rsid w:val="00B27750"/>
    <w:rsid w:val="00B27BF2"/>
    <w:rsid w:val="00B27DA4"/>
    <w:rsid w:val="00B30366"/>
    <w:rsid w:val="00B30678"/>
    <w:rsid w:val="00B314F4"/>
    <w:rsid w:val="00B31560"/>
    <w:rsid w:val="00B315C3"/>
    <w:rsid w:val="00B31DF1"/>
    <w:rsid w:val="00B32203"/>
    <w:rsid w:val="00B331FC"/>
    <w:rsid w:val="00B335D0"/>
    <w:rsid w:val="00B33A35"/>
    <w:rsid w:val="00B34A04"/>
    <w:rsid w:val="00B34C88"/>
    <w:rsid w:val="00B35837"/>
    <w:rsid w:val="00B3659E"/>
    <w:rsid w:val="00B36ABE"/>
    <w:rsid w:val="00B372F7"/>
    <w:rsid w:val="00B378DC"/>
    <w:rsid w:val="00B37A44"/>
    <w:rsid w:val="00B37FFA"/>
    <w:rsid w:val="00B40107"/>
    <w:rsid w:val="00B40261"/>
    <w:rsid w:val="00B40773"/>
    <w:rsid w:val="00B41310"/>
    <w:rsid w:val="00B41348"/>
    <w:rsid w:val="00B413CB"/>
    <w:rsid w:val="00B4155C"/>
    <w:rsid w:val="00B41FC9"/>
    <w:rsid w:val="00B42107"/>
    <w:rsid w:val="00B42201"/>
    <w:rsid w:val="00B422F1"/>
    <w:rsid w:val="00B4380F"/>
    <w:rsid w:val="00B43F70"/>
    <w:rsid w:val="00B45261"/>
    <w:rsid w:val="00B4533C"/>
    <w:rsid w:val="00B45574"/>
    <w:rsid w:val="00B46323"/>
    <w:rsid w:val="00B46AEA"/>
    <w:rsid w:val="00B46DDE"/>
    <w:rsid w:val="00B46DE6"/>
    <w:rsid w:val="00B4707F"/>
    <w:rsid w:val="00B4748F"/>
    <w:rsid w:val="00B479DC"/>
    <w:rsid w:val="00B47A0D"/>
    <w:rsid w:val="00B47B7A"/>
    <w:rsid w:val="00B507BC"/>
    <w:rsid w:val="00B51252"/>
    <w:rsid w:val="00B51585"/>
    <w:rsid w:val="00B5181F"/>
    <w:rsid w:val="00B51CED"/>
    <w:rsid w:val="00B51D96"/>
    <w:rsid w:val="00B5218C"/>
    <w:rsid w:val="00B529C6"/>
    <w:rsid w:val="00B52AFE"/>
    <w:rsid w:val="00B52B73"/>
    <w:rsid w:val="00B52F58"/>
    <w:rsid w:val="00B532A4"/>
    <w:rsid w:val="00B540A7"/>
    <w:rsid w:val="00B5443D"/>
    <w:rsid w:val="00B54E8F"/>
    <w:rsid w:val="00B551FB"/>
    <w:rsid w:val="00B5524C"/>
    <w:rsid w:val="00B55547"/>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9CE"/>
    <w:rsid w:val="00B63E81"/>
    <w:rsid w:val="00B64674"/>
    <w:rsid w:val="00B64BA7"/>
    <w:rsid w:val="00B64F72"/>
    <w:rsid w:val="00B65056"/>
    <w:rsid w:val="00B654B9"/>
    <w:rsid w:val="00B65887"/>
    <w:rsid w:val="00B65C8C"/>
    <w:rsid w:val="00B6613D"/>
    <w:rsid w:val="00B66342"/>
    <w:rsid w:val="00B6635A"/>
    <w:rsid w:val="00B66A25"/>
    <w:rsid w:val="00B6729E"/>
    <w:rsid w:val="00B67C63"/>
    <w:rsid w:val="00B701A3"/>
    <w:rsid w:val="00B702C9"/>
    <w:rsid w:val="00B7031B"/>
    <w:rsid w:val="00B70CEB"/>
    <w:rsid w:val="00B70DB1"/>
    <w:rsid w:val="00B70DFD"/>
    <w:rsid w:val="00B717C3"/>
    <w:rsid w:val="00B72051"/>
    <w:rsid w:val="00B7243D"/>
    <w:rsid w:val="00B72501"/>
    <w:rsid w:val="00B72869"/>
    <w:rsid w:val="00B72B0D"/>
    <w:rsid w:val="00B72C3E"/>
    <w:rsid w:val="00B73607"/>
    <w:rsid w:val="00B74164"/>
    <w:rsid w:val="00B747A0"/>
    <w:rsid w:val="00B753F6"/>
    <w:rsid w:val="00B7643B"/>
    <w:rsid w:val="00B76DCA"/>
    <w:rsid w:val="00B771D8"/>
    <w:rsid w:val="00B7781B"/>
    <w:rsid w:val="00B7796D"/>
    <w:rsid w:val="00B80A49"/>
    <w:rsid w:val="00B80C78"/>
    <w:rsid w:val="00B80F95"/>
    <w:rsid w:val="00B811CB"/>
    <w:rsid w:val="00B8181B"/>
    <w:rsid w:val="00B81A90"/>
    <w:rsid w:val="00B82601"/>
    <w:rsid w:val="00B826BC"/>
    <w:rsid w:val="00B828DC"/>
    <w:rsid w:val="00B8295C"/>
    <w:rsid w:val="00B82DDF"/>
    <w:rsid w:val="00B832F9"/>
    <w:rsid w:val="00B83ACB"/>
    <w:rsid w:val="00B8545F"/>
    <w:rsid w:val="00B85B19"/>
    <w:rsid w:val="00B85CE6"/>
    <w:rsid w:val="00B860F9"/>
    <w:rsid w:val="00B863B4"/>
    <w:rsid w:val="00B8654A"/>
    <w:rsid w:val="00B86882"/>
    <w:rsid w:val="00B8726C"/>
    <w:rsid w:val="00B879C2"/>
    <w:rsid w:val="00B87FA5"/>
    <w:rsid w:val="00B90241"/>
    <w:rsid w:val="00B90427"/>
    <w:rsid w:val="00B90634"/>
    <w:rsid w:val="00B90A95"/>
    <w:rsid w:val="00B915FE"/>
    <w:rsid w:val="00B917A8"/>
    <w:rsid w:val="00B92A26"/>
    <w:rsid w:val="00B92ED2"/>
    <w:rsid w:val="00B93335"/>
    <w:rsid w:val="00B93B89"/>
    <w:rsid w:val="00B93DCE"/>
    <w:rsid w:val="00B9451B"/>
    <w:rsid w:val="00B94E63"/>
    <w:rsid w:val="00B95162"/>
    <w:rsid w:val="00B96CE6"/>
    <w:rsid w:val="00B97327"/>
    <w:rsid w:val="00B97DEB"/>
    <w:rsid w:val="00B97F17"/>
    <w:rsid w:val="00B97FAA"/>
    <w:rsid w:val="00BA003D"/>
    <w:rsid w:val="00BA00CB"/>
    <w:rsid w:val="00BA0163"/>
    <w:rsid w:val="00BA0988"/>
    <w:rsid w:val="00BA120A"/>
    <w:rsid w:val="00BA1303"/>
    <w:rsid w:val="00BA13BA"/>
    <w:rsid w:val="00BA15BD"/>
    <w:rsid w:val="00BA1A05"/>
    <w:rsid w:val="00BA1A21"/>
    <w:rsid w:val="00BA1F71"/>
    <w:rsid w:val="00BA2B5E"/>
    <w:rsid w:val="00BA2E49"/>
    <w:rsid w:val="00BA3243"/>
    <w:rsid w:val="00BA348D"/>
    <w:rsid w:val="00BA3714"/>
    <w:rsid w:val="00BA3874"/>
    <w:rsid w:val="00BA40F3"/>
    <w:rsid w:val="00BA426A"/>
    <w:rsid w:val="00BA4544"/>
    <w:rsid w:val="00BA48AA"/>
    <w:rsid w:val="00BA493B"/>
    <w:rsid w:val="00BA51A3"/>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C5"/>
    <w:rsid w:val="00BC14E8"/>
    <w:rsid w:val="00BC1EE3"/>
    <w:rsid w:val="00BC2250"/>
    <w:rsid w:val="00BC2416"/>
    <w:rsid w:val="00BC245A"/>
    <w:rsid w:val="00BC341F"/>
    <w:rsid w:val="00BC40B0"/>
    <w:rsid w:val="00BC5209"/>
    <w:rsid w:val="00BC5CB3"/>
    <w:rsid w:val="00BC6226"/>
    <w:rsid w:val="00BC6715"/>
    <w:rsid w:val="00BC6CB0"/>
    <w:rsid w:val="00BD09C6"/>
    <w:rsid w:val="00BD0A78"/>
    <w:rsid w:val="00BD0ADC"/>
    <w:rsid w:val="00BD0D6B"/>
    <w:rsid w:val="00BD130C"/>
    <w:rsid w:val="00BD15E3"/>
    <w:rsid w:val="00BD16F9"/>
    <w:rsid w:val="00BD1B75"/>
    <w:rsid w:val="00BD2255"/>
    <w:rsid w:val="00BD232E"/>
    <w:rsid w:val="00BD289F"/>
    <w:rsid w:val="00BD31D5"/>
    <w:rsid w:val="00BD3866"/>
    <w:rsid w:val="00BD387C"/>
    <w:rsid w:val="00BD4559"/>
    <w:rsid w:val="00BD4ABF"/>
    <w:rsid w:val="00BD4EB4"/>
    <w:rsid w:val="00BD55D8"/>
    <w:rsid w:val="00BD567D"/>
    <w:rsid w:val="00BD56A9"/>
    <w:rsid w:val="00BD5DCC"/>
    <w:rsid w:val="00BD66A5"/>
    <w:rsid w:val="00BD6A5B"/>
    <w:rsid w:val="00BD6B97"/>
    <w:rsid w:val="00BD78C3"/>
    <w:rsid w:val="00BD78DC"/>
    <w:rsid w:val="00BD7D2E"/>
    <w:rsid w:val="00BE0CD5"/>
    <w:rsid w:val="00BE0FC0"/>
    <w:rsid w:val="00BE20B9"/>
    <w:rsid w:val="00BE2318"/>
    <w:rsid w:val="00BE44C3"/>
    <w:rsid w:val="00BE4DB4"/>
    <w:rsid w:val="00BE599E"/>
    <w:rsid w:val="00BE5AE1"/>
    <w:rsid w:val="00BE5C41"/>
    <w:rsid w:val="00BE5D14"/>
    <w:rsid w:val="00BE623C"/>
    <w:rsid w:val="00BE66A1"/>
    <w:rsid w:val="00BE6DDC"/>
    <w:rsid w:val="00BE7155"/>
    <w:rsid w:val="00BE7BF7"/>
    <w:rsid w:val="00BF03E6"/>
    <w:rsid w:val="00BF05D7"/>
    <w:rsid w:val="00BF0AD6"/>
    <w:rsid w:val="00BF0FE1"/>
    <w:rsid w:val="00BF1C57"/>
    <w:rsid w:val="00BF20D5"/>
    <w:rsid w:val="00BF23F2"/>
    <w:rsid w:val="00BF26D3"/>
    <w:rsid w:val="00BF434F"/>
    <w:rsid w:val="00BF445D"/>
    <w:rsid w:val="00BF55D2"/>
    <w:rsid w:val="00BF5600"/>
    <w:rsid w:val="00BF561A"/>
    <w:rsid w:val="00BF5C13"/>
    <w:rsid w:val="00BF7197"/>
    <w:rsid w:val="00BF79CA"/>
    <w:rsid w:val="00BF7C68"/>
    <w:rsid w:val="00C00398"/>
    <w:rsid w:val="00C004EC"/>
    <w:rsid w:val="00C005CF"/>
    <w:rsid w:val="00C005E2"/>
    <w:rsid w:val="00C009F3"/>
    <w:rsid w:val="00C019B4"/>
    <w:rsid w:val="00C01CB7"/>
    <w:rsid w:val="00C01E2A"/>
    <w:rsid w:val="00C0227A"/>
    <w:rsid w:val="00C02370"/>
    <w:rsid w:val="00C023BB"/>
    <w:rsid w:val="00C0252B"/>
    <w:rsid w:val="00C025F2"/>
    <w:rsid w:val="00C03570"/>
    <w:rsid w:val="00C036B2"/>
    <w:rsid w:val="00C036DF"/>
    <w:rsid w:val="00C0412B"/>
    <w:rsid w:val="00C04C86"/>
    <w:rsid w:val="00C055F4"/>
    <w:rsid w:val="00C059B9"/>
    <w:rsid w:val="00C05BF6"/>
    <w:rsid w:val="00C06293"/>
    <w:rsid w:val="00C0669F"/>
    <w:rsid w:val="00C06F2D"/>
    <w:rsid w:val="00C0702C"/>
    <w:rsid w:val="00C07993"/>
    <w:rsid w:val="00C07C6F"/>
    <w:rsid w:val="00C07EEF"/>
    <w:rsid w:val="00C07F4D"/>
    <w:rsid w:val="00C10010"/>
    <w:rsid w:val="00C1046A"/>
    <w:rsid w:val="00C10752"/>
    <w:rsid w:val="00C108F3"/>
    <w:rsid w:val="00C110F7"/>
    <w:rsid w:val="00C11242"/>
    <w:rsid w:val="00C1156F"/>
    <w:rsid w:val="00C11E42"/>
    <w:rsid w:val="00C12DB5"/>
    <w:rsid w:val="00C12EAA"/>
    <w:rsid w:val="00C135CB"/>
    <w:rsid w:val="00C135F6"/>
    <w:rsid w:val="00C13895"/>
    <w:rsid w:val="00C139CC"/>
    <w:rsid w:val="00C14DAB"/>
    <w:rsid w:val="00C150ED"/>
    <w:rsid w:val="00C152C6"/>
    <w:rsid w:val="00C15C1F"/>
    <w:rsid w:val="00C15CF1"/>
    <w:rsid w:val="00C15D46"/>
    <w:rsid w:val="00C166DF"/>
    <w:rsid w:val="00C16A80"/>
    <w:rsid w:val="00C16F95"/>
    <w:rsid w:val="00C179D6"/>
    <w:rsid w:val="00C17A06"/>
    <w:rsid w:val="00C202B3"/>
    <w:rsid w:val="00C20525"/>
    <w:rsid w:val="00C20EDC"/>
    <w:rsid w:val="00C221BC"/>
    <w:rsid w:val="00C224E7"/>
    <w:rsid w:val="00C231EB"/>
    <w:rsid w:val="00C23532"/>
    <w:rsid w:val="00C23AC1"/>
    <w:rsid w:val="00C2419C"/>
    <w:rsid w:val="00C24274"/>
    <w:rsid w:val="00C2466A"/>
    <w:rsid w:val="00C247A2"/>
    <w:rsid w:val="00C24C92"/>
    <w:rsid w:val="00C253B6"/>
    <w:rsid w:val="00C258F7"/>
    <w:rsid w:val="00C2593B"/>
    <w:rsid w:val="00C25D4F"/>
    <w:rsid w:val="00C25F35"/>
    <w:rsid w:val="00C260CA"/>
    <w:rsid w:val="00C2615D"/>
    <w:rsid w:val="00C261FD"/>
    <w:rsid w:val="00C26390"/>
    <w:rsid w:val="00C266B0"/>
    <w:rsid w:val="00C2684A"/>
    <w:rsid w:val="00C268AE"/>
    <w:rsid w:val="00C26922"/>
    <w:rsid w:val="00C269EC"/>
    <w:rsid w:val="00C26D21"/>
    <w:rsid w:val="00C274BF"/>
    <w:rsid w:val="00C275A3"/>
    <w:rsid w:val="00C27F6D"/>
    <w:rsid w:val="00C303DA"/>
    <w:rsid w:val="00C30689"/>
    <w:rsid w:val="00C30FC8"/>
    <w:rsid w:val="00C31EDB"/>
    <w:rsid w:val="00C31F19"/>
    <w:rsid w:val="00C3234D"/>
    <w:rsid w:val="00C32818"/>
    <w:rsid w:val="00C33C19"/>
    <w:rsid w:val="00C3439D"/>
    <w:rsid w:val="00C34E44"/>
    <w:rsid w:val="00C34EBA"/>
    <w:rsid w:val="00C3577D"/>
    <w:rsid w:val="00C35D1A"/>
    <w:rsid w:val="00C35ECF"/>
    <w:rsid w:val="00C35FE2"/>
    <w:rsid w:val="00C37283"/>
    <w:rsid w:val="00C37E5E"/>
    <w:rsid w:val="00C41079"/>
    <w:rsid w:val="00C415F9"/>
    <w:rsid w:val="00C41AE9"/>
    <w:rsid w:val="00C4240D"/>
    <w:rsid w:val="00C425E4"/>
    <w:rsid w:val="00C43B39"/>
    <w:rsid w:val="00C44051"/>
    <w:rsid w:val="00C44766"/>
    <w:rsid w:val="00C44A78"/>
    <w:rsid w:val="00C44CAB"/>
    <w:rsid w:val="00C44ED9"/>
    <w:rsid w:val="00C4523B"/>
    <w:rsid w:val="00C452F2"/>
    <w:rsid w:val="00C45B2D"/>
    <w:rsid w:val="00C461EE"/>
    <w:rsid w:val="00C46952"/>
    <w:rsid w:val="00C46A7E"/>
    <w:rsid w:val="00C46E62"/>
    <w:rsid w:val="00C470E9"/>
    <w:rsid w:val="00C505A7"/>
    <w:rsid w:val="00C50763"/>
    <w:rsid w:val="00C50873"/>
    <w:rsid w:val="00C50D6B"/>
    <w:rsid w:val="00C51641"/>
    <w:rsid w:val="00C517DA"/>
    <w:rsid w:val="00C530AE"/>
    <w:rsid w:val="00C53845"/>
    <w:rsid w:val="00C53A7F"/>
    <w:rsid w:val="00C53CA0"/>
    <w:rsid w:val="00C54241"/>
    <w:rsid w:val="00C542F4"/>
    <w:rsid w:val="00C55322"/>
    <w:rsid w:val="00C55E55"/>
    <w:rsid w:val="00C56589"/>
    <w:rsid w:val="00C56FCC"/>
    <w:rsid w:val="00C57360"/>
    <w:rsid w:val="00C601A9"/>
    <w:rsid w:val="00C60447"/>
    <w:rsid w:val="00C60B1C"/>
    <w:rsid w:val="00C60F71"/>
    <w:rsid w:val="00C61083"/>
    <w:rsid w:val="00C61239"/>
    <w:rsid w:val="00C613F7"/>
    <w:rsid w:val="00C61407"/>
    <w:rsid w:val="00C61ABD"/>
    <w:rsid w:val="00C621F6"/>
    <w:rsid w:val="00C62762"/>
    <w:rsid w:val="00C62FDE"/>
    <w:rsid w:val="00C633AF"/>
    <w:rsid w:val="00C639A7"/>
    <w:rsid w:val="00C63B69"/>
    <w:rsid w:val="00C63DC9"/>
    <w:rsid w:val="00C64739"/>
    <w:rsid w:val="00C6495D"/>
    <w:rsid w:val="00C64B96"/>
    <w:rsid w:val="00C64C6A"/>
    <w:rsid w:val="00C64FC3"/>
    <w:rsid w:val="00C65024"/>
    <w:rsid w:val="00C65DFF"/>
    <w:rsid w:val="00C664DA"/>
    <w:rsid w:val="00C664DF"/>
    <w:rsid w:val="00C66764"/>
    <w:rsid w:val="00C667B5"/>
    <w:rsid w:val="00C66846"/>
    <w:rsid w:val="00C66CE2"/>
    <w:rsid w:val="00C6780A"/>
    <w:rsid w:val="00C67ABB"/>
    <w:rsid w:val="00C67EB9"/>
    <w:rsid w:val="00C70012"/>
    <w:rsid w:val="00C7012F"/>
    <w:rsid w:val="00C702BC"/>
    <w:rsid w:val="00C706C5"/>
    <w:rsid w:val="00C713F4"/>
    <w:rsid w:val="00C717E8"/>
    <w:rsid w:val="00C71D53"/>
    <w:rsid w:val="00C7215F"/>
    <w:rsid w:val="00C73C84"/>
    <w:rsid w:val="00C73FDC"/>
    <w:rsid w:val="00C74046"/>
    <w:rsid w:val="00C744DA"/>
    <w:rsid w:val="00C75316"/>
    <w:rsid w:val="00C762B3"/>
    <w:rsid w:val="00C76FA9"/>
    <w:rsid w:val="00C76FC9"/>
    <w:rsid w:val="00C77416"/>
    <w:rsid w:val="00C7765C"/>
    <w:rsid w:val="00C807E8"/>
    <w:rsid w:val="00C8089A"/>
    <w:rsid w:val="00C80A6A"/>
    <w:rsid w:val="00C80C0F"/>
    <w:rsid w:val="00C8102F"/>
    <w:rsid w:val="00C81985"/>
    <w:rsid w:val="00C81A65"/>
    <w:rsid w:val="00C81C81"/>
    <w:rsid w:val="00C81DED"/>
    <w:rsid w:val="00C81F96"/>
    <w:rsid w:val="00C82B71"/>
    <w:rsid w:val="00C82ED2"/>
    <w:rsid w:val="00C82F8F"/>
    <w:rsid w:val="00C83284"/>
    <w:rsid w:val="00C839C5"/>
    <w:rsid w:val="00C844AB"/>
    <w:rsid w:val="00C84E2F"/>
    <w:rsid w:val="00C84ED7"/>
    <w:rsid w:val="00C850A6"/>
    <w:rsid w:val="00C858B5"/>
    <w:rsid w:val="00C8605A"/>
    <w:rsid w:val="00C860AE"/>
    <w:rsid w:val="00C863C1"/>
    <w:rsid w:val="00C8649A"/>
    <w:rsid w:val="00C864E4"/>
    <w:rsid w:val="00C8695D"/>
    <w:rsid w:val="00C869DF"/>
    <w:rsid w:val="00C87004"/>
    <w:rsid w:val="00C87282"/>
    <w:rsid w:val="00C87CEB"/>
    <w:rsid w:val="00C903B2"/>
    <w:rsid w:val="00C90FF8"/>
    <w:rsid w:val="00C910B1"/>
    <w:rsid w:val="00C912EC"/>
    <w:rsid w:val="00C913E2"/>
    <w:rsid w:val="00C9196B"/>
    <w:rsid w:val="00C9196F"/>
    <w:rsid w:val="00C91CA6"/>
    <w:rsid w:val="00C91E3F"/>
    <w:rsid w:val="00C9264E"/>
    <w:rsid w:val="00C927A2"/>
    <w:rsid w:val="00C93419"/>
    <w:rsid w:val="00C93AE3"/>
    <w:rsid w:val="00C9425E"/>
    <w:rsid w:val="00C9452D"/>
    <w:rsid w:val="00C94ED1"/>
    <w:rsid w:val="00C955BA"/>
    <w:rsid w:val="00C96EF9"/>
    <w:rsid w:val="00C9788B"/>
    <w:rsid w:val="00CA110F"/>
    <w:rsid w:val="00CA177D"/>
    <w:rsid w:val="00CA1886"/>
    <w:rsid w:val="00CA1902"/>
    <w:rsid w:val="00CA2476"/>
    <w:rsid w:val="00CA2C90"/>
    <w:rsid w:val="00CA2CA2"/>
    <w:rsid w:val="00CA3186"/>
    <w:rsid w:val="00CA345E"/>
    <w:rsid w:val="00CA3954"/>
    <w:rsid w:val="00CA404E"/>
    <w:rsid w:val="00CA43CE"/>
    <w:rsid w:val="00CA4409"/>
    <w:rsid w:val="00CA4BC7"/>
    <w:rsid w:val="00CA4BF6"/>
    <w:rsid w:val="00CA4CCD"/>
    <w:rsid w:val="00CA4D58"/>
    <w:rsid w:val="00CA5069"/>
    <w:rsid w:val="00CA57C8"/>
    <w:rsid w:val="00CA5C25"/>
    <w:rsid w:val="00CA5D67"/>
    <w:rsid w:val="00CA62A5"/>
    <w:rsid w:val="00CA6477"/>
    <w:rsid w:val="00CA6679"/>
    <w:rsid w:val="00CA6752"/>
    <w:rsid w:val="00CA6AAF"/>
    <w:rsid w:val="00CA6F9B"/>
    <w:rsid w:val="00CA71C5"/>
    <w:rsid w:val="00CA728E"/>
    <w:rsid w:val="00CB059D"/>
    <w:rsid w:val="00CB17AB"/>
    <w:rsid w:val="00CB224A"/>
    <w:rsid w:val="00CB22D4"/>
    <w:rsid w:val="00CB29C4"/>
    <w:rsid w:val="00CB2B2D"/>
    <w:rsid w:val="00CB2E6F"/>
    <w:rsid w:val="00CB320B"/>
    <w:rsid w:val="00CB3988"/>
    <w:rsid w:val="00CB39A0"/>
    <w:rsid w:val="00CB3C8D"/>
    <w:rsid w:val="00CB3E31"/>
    <w:rsid w:val="00CB3E9E"/>
    <w:rsid w:val="00CB5AEA"/>
    <w:rsid w:val="00CB5B9E"/>
    <w:rsid w:val="00CB5D49"/>
    <w:rsid w:val="00CB5DE8"/>
    <w:rsid w:val="00CB6627"/>
    <w:rsid w:val="00CB694E"/>
    <w:rsid w:val="00CB6E02"/>
    <w:rsid w:val="00CB748D"/>
    <w:rsid w:val="00CC19FF"/>
    <w:rsid w:val="00CC202B"/>
    <w:rsid w:val="00CC217D"/>
    <w:rsid w:val="00CC24E2"/>
    <w:rsid w:val="00CC2818"/>
    <w:rsid w:val="00CC290F"/>
    <w:rsid w:val="00CC314E"/>
    <w:rsid w:val="00CC3565"/>
    <w:rsid w:val="00CC3836"/>
    <w:rsid w:val="00CC3867"/>
    <w:rsid w:val="00CC4076"/>
    <w:rsid w:val="00CC482F"/>
    <w:rsid w:val="00CC4CCF"/>
    <w:rsid w:val="00CC4EB9"/>
    <w:rsid w:val="00CC55EB"/>
    <w:rsid w:val="00CC5746"/>
    <w:rsid w:val="00CC6119"/>
    <w:rsid w:val="00CC6C15"/>
    <w:rsid w:val="00CC7579"/>
    <w:rsid w:val="00CC7933"/>
    <w:rsid w:val="00CC7CD2"/>
    <w:rsid w:val="00CD0048"/>
    <w:rsid w:val="00CD04C0"/>
    <w:rsid w:val="00CD06A2"/>
    <w:rsid w:val="00CD0914"/>
    <w:rsid w:val="00CD099D"/>
    <w:rsid w:val="00CD117E"/>
    <w:rsid w:val="00CD160E"/>
    <w:rsid w:val="00CD181F"/>
    <w:rsid w:val="00CD26E1"/>
    <w:rsid w:val="00CD282E"/>
    <w:rsid w:val="00CD2B3A"/>
    <w:rsid w:val="00CD2BD8"/>
    <w:rsid w:val="00CD2BE8"/>
    <w:rsid w:val="00CD3596"/>
    <w:rsid w:val="00CD383D"/>
    <w:rsid w:val="00CD3AB0"/>
    <w:rsid w:val="00CD406F"/>
    <w:rsid w:val="00CD4072"/>
    <w:rsid w:val="00CD45BA"/>
    <w:rsid w:val="00CD5044"/>
    <w:rsid w:val="00CD54FB"/>
    <w:rsid w:val="00CD555E"/>
    <w:rsid w:val="00CD57A5"/>
    <w:rsid w:val="00CD5F58"/>
    <w:rsid w:val="00CD61E3"/>
    <w:rsid w:val="00CD654F"/>
    <w:rsid w:val="00CD69F5"/>
    <w:rsid w:val="00CD6C52"/>
    <w:rsid w:val="00CD7E43"/>
    <w:rsid w:val="00CD7ED5"/>
    <w:rsid w:val="00CE035E"/>
    <w:rsid w:val="00CE0BDF"/>
    <w:rsid w:val="00CE1008"/>
    <w:rsid w:val="00CE1195"/>
    <w:rsid w:val="00CE1DA8"/>
    <w:rsid w:val="00CE1FFD"/>
    <w:rsid w:val="00CE2D56"/>
    <w:rsid w:val="00CE3312"/>
    <w:rsid w:val="00CE38CA"/>
    <w:rsid w:val="00CE51FE"/>
    <w:rsid w:val="00CE65C7"/>
    <w:rsid w:val="00CE71DD"/>
    <w:rsid w:val="00CE745F"/>
    <w:rsid w:val="00CE74CB"/>
    <w:rsid w:val="00CE78F1"/>
    <w:rsid w:val="00CE7A00"/>
    <w:rsid w:val="00CE7DD9"/>
    <w:rsid w:val="00CF0450"/>
    <w:rsid w:val="00CF092F"/>
    <w:rsid w:val="00CF0C40"/>
    <w:rsid w:val="00CF11A9"/>
    <w:rsid w:val="00CF1BAB"/>
    <w:rsid w:val="00CF1E42"/>
    <w:rsid w:val="00CF20AF"/>
    <w:rsid w:val="00CF220A"/>
    <w:rsid w:val="00CF224B"/>
    <w:rsid w:val="00CF41AA"/>
    <w:rsid w:val="00CF4B46"/>
    <w:rsid w:val="00CF4C2C"/>
    <w:rsid w:val="00CF5024"/>
    <w:rsid w:val="00CF561D"/>
    <w:rsid w:val="00CF56F0"/>
    <w:rsid w:val="00CF5DCE"/>
    <w:rsid w:val="00CF6632"/>
    <w:rsid w:val="00CF66D9"/>
    <w:rsid w:val="00CF6780"/>
    <w:rsid w:val="00CF703F"/>
    <w:rsid w:val="00CF7096"/>
    <w:rsid w:val="00CF7699"/>
    <w:rsid w:val="00CF7A89"/>
    <w:rsid w:val="00CF7AAD"/>
    <w:rsid w:val="00CF7AFD"/>
    <w:rsid w:val="00CF7D38"/>
    <w:rsid w:val="00D0058B"/>
    <w:rsid w:val="00D005CB"/>
    <w:rsid w:val="00D007CB"/>
    <w:rsid w:val="00D00C81"/>
    <w:rsid w:val="00D015E1"/>
    <w:rsid w:val="00D017C7"/>
    <w:rsid w:val="00D01A49"/>
    <w:rsid w:val="00D02652"/>
    <w:rsid w:val="00D0407B"/>
    <w:rsid w:val="00D04B5A"/>
    <w:rsid w:val="00D06146"/>
    <w:rsid w:val="00D064E0"/>
    <w:rsid w:val="00D06942"/>
    <w:rsid w:val="00D07124"/>
    <w:rsid w:val="00D073C4"/>
    <w:rsid w:val="00D07457"/>
    <w:rsid w:val="00D07B4F"/>
    <w:rsid w:val="00D10577"/>
    <w:rsid w:val="00D1127E"/>
    <w:rsid w:val="00D114BD"/>
    <w:rsid w:val="00D11A8C"/>
    <w:rsid w:val="00D1324B"/>
    <w:rsid w:val="00D13528"/>
    <w:rsid w:val="00D141C3"/>
    <w:rsid w:val="00D143EF"/>
    <w:rsid w:val="00D14A05"/>
    <w:rsid w:val="00D14BB8"/>
    <w:rsid w:val="00D14FFD"/>
    <w:rsid w:val="00D15057"/>
    <w:rsid w:val="00D1641C"/>
    <w:rsid w:val="00D167D1"/>
    <w:rsid w:val="00D16E60"/>
    <w:rsid w:val="00D172C0"/>
    <w:rsid w:val="00D17570"/>
    <w:rsid w:val="00D176EC"/>
    <w:rsid w:val="00D17F36"/>
    <w:rsid w:val="00D17F3E"/>
    <w:rsid w:val="00D20054"/>
    <w:rsid w:val="00D200BC"/>
    <w:rsid w:val="00D20125"/>
    <w:rsid w:val="00D20958"/>
    <w:rsid w:val="00D209A9"/>
    <w:rsid w:val="00D212FC"/>
    <w:rsid w:val="00D21355"/>
    <w:rsid w:val="00D21D65"/>
    <w:rsid w:val="00D22694"/>
    <w:rsid w:val="00D22F6C"/>
    <w:rsid w:val="00D2319A"/>
    <w:rsid w:val="00D2367B"/>
    <w:rsid w:val="00D23DCD"/>
    <w:rsid w:val="00D24850"/>
    <w:rsid w:val="00D249C0"/>
    <w:rsid w:val="00D24A59"/>
    <w:rsid w:val="00D24D20"/>
    <w:rsid w:val="00D24E09"/>
    <w:rsid w:val="00D24E9A"/>
    <w:rsid w:val="00D24EA3"/>
    <w:rsid w:val="00D250E8"/>
    <w:rsid w:val="00D25317"/>
    <w:rsid w:val="00D257CF"/>
    <w:rsid w:val="00D2583D"/>
    <w:rsid w:val="00D25867"/>
    <w:rsid w:val="00D263F3"/>
    <w:rsid w:val="00D26A21"/>
    <w:rsid w:val="00D270AE"/>
    <w:rsid w:val="00D27262"/>
    <w:rsid w:val="00D27744"/>
    <w:rsid w:val="00D27AE0"/>
    <w:rsid w:val="00D27B4B"/>
    <w:rsid w:val="00D27F2D"/>
    <w:rsid w:val="00D30304"/>
    <w:rsid w:val="00D30998"/>
    <w:rsid w:val="00D30FC6"/>
    <w:rsid w:val="00D31519"/>
    <w:rsid w:val="00D315F9"/>
    <w:rsid w:val="00D3163B"/>
    <w:rsid w:val="00D316B0"/>
    <w:rsid w:val="00D31E69"/>
    <w:rsid w:val="00D31F54"/>
    <w:rsid w:val="00D32361"/>
    <w:rsid w:val="00D323FC"/>
    <w:rsid w:val="00D32FE9"/>
    <w:rsid w:val="00D331B8"/>
    <w:rsid w:val="00D3350E"/>
    <w:rsid w:val="00D342BD"/>
    <w:rsid w:val="00D3445C"/>
    <w:rsid w:val="00D3453F"/>
    <w:rsid w:val="00D35077"/>
    <w:rsid w:val="00D35B2B"/>
    <w:rsid w:val="00D36008"/>
    <w:rsid w:val="00D361B4"/>
    <w:rsid w:val="00D364B7"/>
    <w:rsid w:val="00D36CFF"/>
    <w:rsid w:val="00D36E17"/>
    <w:rsid w:val="00D37611"/>
    <w:rsid w:val="00D37A3E"/>
    <w:rsid w:val="00D37AFE"/>
    <w:rsid w:val="00D37DE2"/>
    <w:rsid w:val="00D40DE3"/>
    <w:rsid w:val="00D40FCE"/>
    <w:rsid w:val="00D41254"/>
    <w:rsid w:val="00D41274"/>
    <w:rsid w:val="00D4150B"/>
    <w:rsid w:val="00D4184E"/>
    <w:rsid w:val="00D42878"/>
    <w:rsid w:val="00D42B79"/>
    <w:rsid w:val="00D42BC6"/>
    <w:rsid w:val="00D42BE7"/>
    <w:rsid w:val="00D42EC2"/>
    <w:rsid w:val="00D4333F"/>
    <w:rsid w:val="00D4343D"/>
    <w:rsid w:val="00D43624"/>
    <w:rsid w:val="00D43FA3"/>
    <w:rsid w:val="00D441E4"/>
    <w:rsid w:val="00D44480"/>
    <w:rsid w:val="00D44C0A"/>
    <w:rsid w:val="00D459EC"/>
    <w:rsid w:val="00D45A0C"/>
    <w:rsid w:val="00D45BA9"/>
    <w:rsid w:val="00D45C28"/>
    <w:rsid w:val="00D461E1"/>
    <w:rsid w:val="00D46EB0"/>
    <w:rsid w:val="00D475CD"/>
    <w:rsid w:val="00D478F6"/>
    <w:rsid w:val="00D47EE9"/>
    <w:rsid w:val="00D5035F"/>
    <w:rsid w:val="00D50553"/>
    <w:rsid w:val="00D5199E"/>
    <w:rsid w:val="00D51EBF"/>
    <w:rsid w:val="00D51FA0"/>
    <w:rsid w:val="00D5215F"/>
    <w:rsid w:val="00D521B0"/>
    <w:rsid w:val="00D528D7"/>
    <w:rsid w:val="00D529FC"/>
    <w:rsid w:val="00D52C05"/>
    <w:rsid w:val="00D53119"/>
    <w:rsid w:val="00D5388E"/>
    <w:rsid w:val="00D53C9F"/>
    <w:rsid w:val="00D53E19"/>
    <w:rsid w:val="00D53F12"/>
    <w:rsid w:val="00D54A34"/>
    <w:rsid w:val="00D54E5D"/>
    <w:rsid w:val="00D5529E"/>
    <w:rsid w:val="00D554D5"/>
    <w:rsid w:val="00D55C42"/>
    <w:rsid w:val="00D56378"/>
    <w:rsid w:val="00D56A2F"/>
    <w:rsid w:val="00D5787B"/>
    <w:rsid w:val="00D57C7B"/>
    <w:rsid w:val="00D60694"/>
    <w:rsid w:val="00D60C3A"/>
    <w:rsid w:val="00D60C46"/>
    <w:rsid w:val="00D60EB2"/>
    <w:rsid w:val="00D611BA"/>
    <w:rsid w:val="00D613E2"/>
    <w:rsid w:val="00D61B93"/>
    <w:rsid w:val="00D627BD"/>
    <w:rsid w:val="00D62932"/>
    <w:rsid w:val="00D62CBC"/>
    <w:rsid w:val="00D62E1A"/>
    <w:rsid w:val="00D62E75"/>
    <w:rsid w:val="00D63B3F"/>
    <w:rsid w:val="00D65552"/>
    <w:rsid w:val="00D65B01"/>
    <w:rsid w:val="00D66070"/>
    <w:rsid w:val="00D662AC"/>
    <w:rsid w:val="00D66774"/>
    <w:rsid w:val="00D6700C"/>
    <w:rsid w:val="00D67A8F"/>
    <w:rsid w:val="00D67CB2"/>
    <w:rsid w:val="00D700BF"/>
    <w:rsid w:val="00D7074E"/>
    <w:rsid w:val="00D70B74"/>
    <w:rsid w:val="00D70BFF"/>
    <w:rsid w:val="00D70E70"/>
    <w:rsid w:val="00D71D60"/>
    <w:rsid w:val="00D72108"/>
    <w:rsid w:val="00D72AD0"/>
    <w:rsid w:val="00D72BA7"/>
    <w:rsid w:val="00D72EB8"/>
    <w:rsid w:val="00D73843"/>
    <w:rsid w:val="00D75F6B"/>
    <w:rsid w:val="00D77341"/>
    <w:rsid w:val="00D77356"/>
    <w:rsid w:val="00D77596"/>
    <w:rsid w:val="00D775D8"/>
    <w:rsid w:val="00D77B68"/>
    <w:rsid w:val="00D800CD"/>
    <w:rsid w:val="00D80372"/>
    <w:rsid w:val="00D80627"/>
    <w:rsid w:val="00D8063C"/>
    <w:rsid w:val="00D8074E"/>
    <w:rsid w:val="00D817FA"/>
    <w:rsid w:val="00D82F2B"/>
    <w:rsid w:val="00D83972"/>
    <w:rsid w:val="00D83E43"/>
    <w:rsid w:val="00D83F84"/>
    <w:rsid w:val="00D84033"/>
    <w:rsid w:val="00D84571"/>
    <w:rsid w:val="00D84CEE"/>
    <w:rsid w:val="00D85F78"/>
    <w:rsid w:val="00D85FBA"/>
    <w:rsid w:val="00D864DA"/>
    <w:rsid w:val="00D8676F"/>
    <w:rsid w:val="00D86A1C"/>
    <w:rsid w:val="00D87A98"/>
    <w:rsid w:val="00D87C52"/>
    <w:rsid w:val="00D9075C"/>
    <w:rsid w:val="00D90D3F"/>
    <w:rsid w:val="00D91338"/>
    <w:rsid w:val="00D925FF"/>
    <w:rsid w:val="00D92A4E"/>
    <w:rsid w:val="00D930E4"/>
    <w:rsid w:val="00D935D2"/>
    <w:rsid w:val="00D93B20"/>
    <w:rsid w:val="00D93F17"/>
    <w:rsid w:val="00D944F9"/>
    <w:rsid w:val="00D94502"/>
    <w:rsid w:val="00D94B28"/>
    <w:rsid w:val="00D94E64"/>
    <w:rsid w:val="00D9595E"/>
    <w:rsid w:val="00D963C4"/>
    <w:rsid w:val="00D9659E"/>
    <w:rsid w:val="00D9693E"/>
    <w:rsid w:val="00D96FC1"/>
    <w:rsid w:val="00D9789A"/>
    <w:rsid w:val="00D97D27"/>
    <w:rsid w:val="00D97D49"/>
    <w:rsid w:val="00DA0197"/>
    <w:rsid w:val="00DA0572"/>
    <w:rsid w:val="00DA089E"/>
    <w:rsid w:val="00DA126E"/>
    <w:rsid w:val="00DA13F6"/>
    <w:rsid w:val="00DA1CB9"/>
    <w:rsid w:val="00DA27D7"/>
    <w:rsid w:val="00DA2CEC"/>
    <w:rsid w:val="00DA2FAA"/>
    <w:rsid w:val="00DA3590"/>
    <w:rsid w:val="00DA3990"/>
    <w:rsid w:val="00DA3AE5"/>
    <w:rsid w:val="00DA4665"/>
    <w:rsid w:val="00DA4809"/>
    <w:rsid w:val="00DA4833"/>
    <w:rsid w:val="00DA49A2"/>
    <w:rsid w:val="00DA4BD8"/>
    <w:rsid w:val="00DA4C12"/>
    <w:rsid w:val="00DA51CC"/>
    <w:rsid w:val="00DA5234"/>
    <w:rsid w:val="00DA5A6D"/>
    <w:rsid w:val="00DA63D6"/>
    <w:rsid w:val="00DA6C62"/>
    <w:rsid w:val="00DA70ED"/>
    <w:rsid w:val="00DA7226"/>
    <w:rsid w:val="00DA74DB"/>
    <w:rsid w:val="00DA77F0"/>
    <w:rsid w:val="00DA7BF1"/>
    <w:rsid w:val="00DB0BA7"/>
    <w:rsid w:val="00DB1D4B"/>
    <w:rsid w:val="00DB28DF"/>
    <w:rsid w:val="00DB295C"/>
    <w:rsid w:val="00DB2FE2"/>
    <w:rsid w:val="00DB33E5"/>
    <w:rsid w:val="00DB41DB"/>
    <w:rsid w:val="00DB4B60"/>
    <w:rsid w:val="00DB4E5F"/>
    <w:rsid w:val="00DB4EE6"/>
    <w:rsid w:val="00DB501B"/>
    <w:rsid w:val="00DB5334"/>
    <w:rsid w:val="00DB61B0"/>
    <w:rsid w:val="00DB67A6"/>
    <w:rsid w:val="00DB68AE"/>
    <w:rsid w:val="00DB71CA"/>
    <w:rsid w:val="00DB77A1"/>
    <w:rsid w:val="00DB7C07"/>
    <w:rsid w:val="00DB7F0B"/>
    <w:rsid w:val="00DC0E82"/>
    <w:rsid w:val="00DC1689"/>
    <w:rsid w:val="00DC1836"/>
    <w:rsid w:val="00DC1DB6"/>
    <w:rsid w:val="00DC1DE5"/>
    <w:rsid w:val="00DC1EBC"/>
    <w:rsid w:val="00DC1FE4"/>
    <w:rsid w:val="00DC24C7"/>
    <w:rsid w:val="00DC2D1E"/>
    <w:rsid w:val="00DC3A64"/>
    <w:rsid w:val="00DC3DE1"/>
    <w:rsid w:val="00DC4828"/>
    <w:rsid w:val="00DC4ECC"/>
    <w:rsid w:val="00DC5244"/>
    <w:rsid w:val="00DC527A"/>
    <w:rsid w:val="00DC5B9F"/>
    <w:rsid w:val="00DC5EA2"/>
    <w:rsid w:val="00DC6116"/>
    <w:rsid w:val="00DC6968"/>
    <w:rsid w:val="00DC6CA3"/>
    <w:rsid w:val="00DC6E3B"/>
    <w:rsid w:val="00DC736F"/>
    <w:rsid w:val="00DC7DF2"/>
    <w:rsid w:val="00DC7F42"/>
    <w:rsid w:val="00DD0436"/>
    <w:rsid w:val="00DD0F10"/>
    <w:rsid w:val="00DD12DA"/>
    <w:rsid w:val="00DD131F"/>
    <w:rsid w:val="00DD1666"/>
    <w:rsid w:val="00DD2EBC"/>
    <w:rsid w:val="00DD3070"/>
    <w:rsid w:val="00DD3382"/>
    <w:rsid w:val="00DD4655"/>
    <w:rsid w:val="00DD49AB"/>
    <w:rsid w:val="00DD4B00"/>
    <w:rsid w:val="00DD52EF"/>
    <w:rsid w:val="00DD5A4E"/>
    <w:rsid w:val="00DD5D5A"/>
    <w:rsid w:val="00DD5E72"/>
    <w:rsid w:val="00DD6235"/>
    <w:rsid w:val="00DD67E4"/>
    <w:rsid w:val="00DD6D52"/>
    <w:rsid w:val="00DD7D73"/>
    <w:rsid w:val="00DE052F"/>
    <w:rsid w:val="00DE0B3D"/>
    <w:rsid w:val="00DE0BE5"/>
    <w:rsid w:val="00DE1045"/>
    <w:rsid w:val="00DE17DD"/>
    <w:rsid w:val="00DE185D"/>
    <w:rsid w:val="00DE28B2"/>
    <w:rsid w:val="00DE29DF"/>
    <w:rsid w:val="00DE2C78"/>
    <w:rsid w:val="00DE301E"/>
    <w:rsid w:val="00DE3D3E"/>
    <w:rsid w:val="00DE4010"/>
    <w:rsid w:val="00DE4616"/>
    <w:rsid w:val="00DE4AAA"/>
    <w:rsid w:val="00DE4BD5"/>
    <w:rsid w:val="00DE5462"/>
    <w:rsid w:val="00DE562F"/>
    <w:rsid w:val="00DE57F9"/>
    <w:rsid w:val="00DE64BE"/>
    <w:rsid w:val="00DE6713"/>
    <w:rsid w:val="00DE6C42"/>
    <w:rsid w:val="00DE7185"/>
    <w:rsid w:val="00DE7A0E"/>
    <w:rsid w:val="00DE7DA4"/>
    <w:rsid w:val="00DF04EA"/>
    <w:rsid w:val="00DF0FA8"/>
    <w:rsid w:val="00DF2042"/>
    <w:rsid w:val="00DF2246"/>
    <w:rsid w:val="00DF2317"/>
    <w:rsid w:val="00DF26FB"/>
    <w:rsid w:val="00DF3085"/>
    <w:rsid w:val="00DF3697"/>
    <w:rsid w:val="00DF38E6"/>
    <w:rsid w:val="00DF3A87"/>
    <w:rsid w:val="00DF3B2D"/>
    <w:rsid w:val="00DF4177"/>
    <w:rsid w:val="00DF41C5"/>
    <w:rsid w:val="00DF472D"/>
    <w:rsid w:val="00DF48F7"/>
    <w:rsid w:val="00DF617A"/>
    <w:rsid w:val="00DF6879"/>
    <w:rsid w:val="00DF7470"/>
    <w:rsid w:val="00DF7520"/>
    <w:rsid w:val="00DF77EC"/>
    <w:rsid w:val="00DF7889"/>
    <w:rsid w:val="00DF7935"/>
    <w:rsid w:val="00DF79A8"/>
    <w:rsid w:val="00DF79E1"/>
    <w:rsid w:val="00E00B96"/>
    <w:rsid w:val="00E00F45"/>
    <w:rsid w:val="00E010C2"/>
    <w:rsid w:val="00E01585"/>
    <w:rsid w:val="00E01870"/>
    <w:rsid w:val="00E01951"/>
    <w:rsid w:val="00E0204A"/>
    <w:rsid w:val="00E0239F"/>
    <w:rsid w:val="00E02A63"/>
    <w:rsid w:val="00E02DA4"/>
    <w:rsid w:val="00E03240"/>
    <w:rsid w:val="00E03952"/>
    <w:rsid w:val="00E0398D"/>
    <w:rsid w:val="00E03E13"/>
    <w:rsid w:val="00E046CA"/>
    <w:rsid w:val="00E04C9E"/>
    <w:rsid w:val="00E04DC9"/>
    <w:rsid w:val="00E05345"/>
    <w:rsid w:val="00E058B2"/>
    <w:rsid w:val="00E05A57"/>
    <w:rsid w:val="00E060DD"/>
    <w:rsid w:val="00E064A9"/>
    <w:rsid w:val="00E064BB"/>
    <w:rsid w:val="00E0698E"/>
    <w:rsid w:val="00E06DF6"/>
    <w:rsid w:val="00E06F41"/>
    <w:rsid w:val="00E06FED"/>
    <w:rsid w:val="00E07C16"/>
    <w:rsid w:val="00E07C3F"/>
    <w:rsid w:val="00E10739"/>
    <w:rsid w:val="00E1169B"/>
    <w:rsid w:val="00E13480"/>
    <w:rsid w:val="00E13947"/>
    <w:rsid w:val="00E13BDC"/>
    <w:rsid w:val="00E142E0"/>
    <w:rsid w:val="00E14378"/>
    <w:rsid w:val="00E144C8"/>
    <w:rsid w:val="00E153EC"/>
    <w:rsid w:val="00E15432"/>
    <w:rsid w:val="00E16BE4"/>
    <w:rsid w:val="00E170FF"/>
    <w:rsid w:val="00E2002F"/>
    <w:rsid w:val="00E203DC"/>
    <w:rsid w:val="00E2052D"/>
    <w:rsid w:val="00E2054F"/>
    <w:rsid w:val="00E20BF0"/>
    <w:rsid w:val="00E20C9D"/>
    <w:rsid w:val="00E20CED"/>
    <w:rsid w:val="00E210EC"/>
    <w:rsid w:val="00E21D10"/>
    <w:rsid w:val="00E226C5"/>
    <w:rsid w:val="00E22A00"/>
    <w:rsid w:val="00E22A51"/>
    <w:rsid w:val="00E23936"/>
    <w:rsid w:val="00E23AA8"/>
    <w:rsid w:val="00E24588"/>
    <w:rsid w:val="00E25017"/>
    <w:rsid w:val="00E2526F"/>
    <w:rsid w:val="00E25578"/>
    <w:rsid w:val="00E256B6"/>
    <w:rsid w:val="00E26150"/>
    <w:rsid w:val="00E262EA"/>
    <w:rsid w:val="00E26679"/>
    <w:rsid w:val="00E2678E"/>
    <w:rsid w:val="00E2680F"/>
    <w:rsid w:val="00E26DE0"/>
    <w:rsid w:val="00E270AD"/>
    <w:rsid w:val="00E27B20"/>
    <w:rsid w:val="00E3047A"/>
    <w:rsid w:val="00E30C34"/>
    <w:rsid w:val="00E30CF0"/>
    <w:rsid w:val="00E30D5D"/>
    <w:rsid w:val="00E30EDA"/>
    <w:rsid w:val="00E31028"/>
    <w:rsid w:val="00E3145A"/>
    <w:rsid w:val="00E314FD"/>
    <w:rsid w:val="00E31631"/>
    <w:rsid w:val="00E31A75"/>
    <w:rsid w:val="00E31D50"/>
    <w:rsid w:val="00E3203C"/>
    <w:rsid w:val="00E3223C"/>
    <w:rsid w:val="00E3233A"/>
    <w:rsid w:val="00E326A7"/>
    <w:rsid w:val="00E334AF"/>
    <w:rsid w:val="00E33BC6"/>
    <w:rsid w:val="00E33DF4"/>
    <w:rsid w:val="00E340AE"/>
    <w:rsid w:val="00E34490"/>
    <w:rsid w:val="00E3471A"/>
    <w:rsid w:val="00E34F71"/>
    <w:rsid w:val="00E3569D"/>
    <w:rsid w:val="00E35832"/>
    <w:rsid w:val="00E358E1"/>
    <w:rsid w:val="00E35B37"/>
    <w:rsid w:val="00E36329"/>
    <w:rsid w:val="00E363C6"/>
    <w:rsid w:val="00E36613"/>
    <w:rsid w:val="00E36A23"/>
    <w:rsid w:val="00E36FEE"/>
    <w:rsid w:val="00E37BBE"/>
    <w:rsid w:val="00E41401"/>
    <w:rsid w:val="00E4189F"/>
    <w:rsid w:val="00E41A4A"/>
    <w:rsid w:val="00E41E8F"/>
    <w:rsid w:val="00E42195"/>
    <w:rsid w:val="00E42843"/>
    <w:rsid w:val="00E42D7A"/>
    <w:rsid w:val="00E42F88"/>
    <w:rsid w:val="00E43094"/>
    <w:rsid w:val="00E434EC"/>
    <w:rsid w:val="00E44331"/>
    <w:rsid w:val="00E44904"/>
    <w:rsid w:val="00E45757"/>
    <w:rsid w:val="00E45DC3"/>
    <w:rsid w:val="00E470A7"/>
    <w:rsid w:val="00E471F9"/>
    <w:rsid w:val="00E472A4"/>
    <w:rsid w:val="00E47311"/>
    <w:rsid w:val="00E47931"/>
    <w:rsid w:val="00E47EE0"/>
    <w:rsid w:val="00E503B1"/>
    <w:rsid w:val="00E503C4"/>
    <w:rsid w:val="00E512A8"/>
    <w:rsid w:val="00E5285D"/>
    <w:rsid w:val="00E538E8"/>
    <w:rsid w:val="00E54207"/>
    <w:rsid w:val="00E54550"/>
    <w:rsid w:val="00E545E9"/>
    <w:rsid w:val="00E54C68"/>
    <w:rsid w:val="00E552AA"/>
    <w:rsid w:val="00E563B3"/>
    <w:rsid w:val="00E563B8"/>
    <w:rsid w:val="00E574A4"/>
    <w:rsid w:val="00E57AE9"/>
    <w:rsid w:val="00E57D04"/>
    <w:rsid w:val="00E60024"/>
    <w:rsid w:val="00E6048F"/>
    <w:rsid w:val="00E60AF9"/>
    <w:rsid w:val="00E6187D"/>
    <w:rsid w:val="00E61909"/>
    <w:rsid w:val="00E6243C"/>
    <w:rsid w:val="00E625BD"/>
    <w:rsid w:val="00E6310C"/>
    <w:rsid w:val="00E63DD1"/>
    <w:rsid w:val="00E64822"/>
    <w:rsid w:val="00E65113"/>
    <w:rsid w:val="00E651BA"/>
    <w:rsid w:val="00E65CB6"/>
    <w:rsid w:val="00E6628F"/>
    <w:rsid w:val="00E66291"/>
    <w:rsid w:val="00E66382"/>
    <w:rsid w:val="00E66413"/>
    <w:rsid w:val="00E666F3"/>
    <w:rsid w:val="00E66AE2"/>
    <w:rsid w:val="00E670F1"/>
    <w:rsid w:val="00E67212"/>
    <w:rsid w:val="00E6726F"/>
    <w:rsid w:val="00E675BF"/>
    <w:rsid w:val="00E6772C"/>
    <w:rsid w:val="00E7005C"/>
    <w:rsid w:val="00E70466"/>
    <w:rsid w:val="00E7070E"/>
    <w:rsid w:val="00E70E20"/>
    <w:rsid w:val="00E712C8"/>
    <w:rsid w:val="00E712E1"/>
    <w:rsid w:val="00E71AF9"/>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202A"/>
    <w:rsid w:val="00E820FE"/>
    <w:rsid w:val="00E826AE"/>
    <w:rsid w:val="00E826C5"/>
    <w:rsid w:val="00E82A80"/>
    <w:rsid w:val="00E82ABD"/>
    <w:rsid w:val="00E82C26"/>
    <w:rsid w:val="00E8418A"/>
    <w:rsid w:val="00E841F3"/>
    <w:rsid w:val="00E844FC"/>
    <w:rsid w:val="00E8455C"/>
    <w:rsid w:val="00E84C66"/>
    <w:rsid w:val="00E86266"/>
    <w:rsid w:val="00E865C8"/>
    <w:rsid w:val="00E86E5A"/>
    <w:rsid w:val="00E87564"/>
    <w:rsid w:val="00E87E30"/>
    <w:rsid w:val="00E90517"/>
    <w:rsid w:val="00E91390"/>
    <w:rsid w:val="00E914ED"/>
    <w:rsid w:val="00E91D6E"/>
    <w:rsid w:val="00E91D91"/>
    <w:rsid w:val="00E91E18"/>
    <w:rsid w:val="00E9254F"/>
    <w:rsid w:val="00E93369"/>
    <w:rsid w:val="00E93466"/>
    <w:rsid w:val="00E93952"/>
    <w:rsid w:val="00E93DDA"/>
    <w:rsid w:val="00E93E10"/>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04F"/>
    <w:rsid w:val="00EA26BB"/>
    <w:rsid w:val="00EA2707"/>
    <w:rsid w:val="00EA2A8F"/>
    <w:rsid w:val="00EA3288"/>
    <w:rsid w:val="00EA4062"/>
    <w:rsid w:val="00EA50F1"/>
    <w:rsid w:val="00EA5B59"/>
    <w:rsid w:val="00EA61FE"/>
    <w:rsid w:val="00EA6964"/>
    <w:rsid w:val="00EA6BAB"/>
    <w:rsid w:val="00EA6BD2"/>
    <w:rsid w:val="00EB0141"/>
    <w:rsid w:val="00EB05A7"/>
    <w:rsid w:val="00EB09A9"/>
    <w:rsid w:val="00EB1D1F"/>
    <w:rsid w:val="00EB2EC3"/>
    <w:rsid w:val="00EB3206"/>
    <w:rsid w:val="00EB32AE"/>
    <w:rsid w:val="00EB378C"/>
    <w:rsid w:val="00EB3A00"/>
    <w:rsid w:val="00EB41EE"/>
    <w:rsid w:val="00EB43D3"/>
    <w:rsid w:val="00EB480F"/>
    <w:rsid w:val="00EB4898"/>
    <w:rsid w:val="00EB4AA5"/>
    <w:rsid w:val="00EB4B0F"/>
    <w:rsid w:val="00EB4B1F"/>
    <w:rsid w:val="00EB4FB0"/>
    <w:rsid w:val="00EB5682"/>
    <w:rsid w:val="00EB61C1"/>
    <w:rsid w:val="00EB728E"/>
    <w:rsid w:val="00EB7394"/>
    <w:rsid w:val="00EB7737"/>
    <w:rsid w:val="00EB7B2C"/>
    <w:rsid w:val="00EB7F79"/>
    <w:rsid w:val="00EC0C40"/>
    <w:rsid w:val="00EC0F96"/>
    <w:rsid w:val="00EC1B3E"/>
    <w:rsid w:val="00EC1D7C"/>
    <w:rsid w:val="00EC220A"/>
    <w:rsid w:val="00EC2A17"/>
    <w:rsid w:val="00EC31B7"/>
    <w:rsid w:val="00EC32EE"/>
    <w:rsid w:val="00EC3FDB"/>
    <w:rsid w:val="00EC4076"/>
    <w:rsid w:val="00EC40E9"/>
    <w:rsid w:val="00EC5341"/>
    <w:rsid w:val="00EC569E"/>
    <w:rsid w:val="00EC5727"/>
    <w:rsid w:val="00EC59D9"/>
    <w:rsid w:val="00EC5A7B"/>
    <w:rsid w:val="00EC5C78"/>
    <w:rsid w:val="00EC5E9C"/>
    <w:rsid w:val="00EC5ED0"/>
    <w:rsid w:val="00EC5F3B"/>
    <w:rsid w:val="00EC6083"/>
    <w:rsid w:val="00EC6149"/>
    <w:rsid w:val="00EC620C"/>
    <w:rsid w:val="00EC6BC4"/>
    <w:rsid w:val="00EC6DD6"/>
    <w:rsid w:val="00EC7579"/>
    <w:rsid w:val="00EC79D1"/>
    <w:rsid w:val="00EC7C72"/>
    <w:rsid w:val="00ED04A0"/>
    <w:rsid w:val="00ED0591"/>
    <w:rsid w:val="00ED060A"/>
    <w:rsid w:val="00ED0A6D"/>
    <w:rsid w:val="00ED0EAC"/>
    <w:rsid w:val="00ED0F70"/>
    <w:rsid w:val="00ED0FBE"/>
    <w:rsid w:val="00ED204E"/>
    <w:rsid w:val="00ED2108"/>
    <w:rsid w:val="00ED214C"/>
    <w:rsid w:val="00ED23C1"/>
    <w:rsid w:val="00ED2437"/>
    <w:rsid w:val="00ED4275"/>
    <w:rsid w:val="00ED47A8"/>
    <w:rsid w:val="00ED4DB4"/>
    <w:rsid w:val="00ED4F5E"/>
    <w:rsid w:val="00ED5104"/>
    <w:rsid w:val="00ED5382"/>
    <w:rsid w:val="00ED63D4"/>
    <w:rsid w:val="00ED660A"/>
    <w:rsid w:val="00ED67C9"/>
    <w:rsid w:val="00ED7D98"/>
    <w:rsid w:val="00EE03BB"/>
    <w:rsid w:val="00EE07F2"/>
    <w:rsid w:val="00EE0942"/>
    <w:rsid w:val="00EE0AD4"/>
    <w:rsid w:val="00EE0ED8"/>
    <w:rsid w:val="00EE10A6"/>
    <w:rsid w:val="00EE1A82"/>
    <w:rsid w:val="00EE268E"/>
    <w:rsid w:val="00EE27DE"/>
    <w:rsid w:val="00EE2B44"/>
    <w:rsid w:val="00EE3318"/>
    <w:rsid w:val="00EE3726"/>
    <w:rsid w:val="00EE37B9"/>
    <w:rsid w:val="00EE4921"/>
    <w:rsid w:val="00EE4963"/>
    <w:rsid w:val="00EE4DFB"/>
    <w:rsid w:val="00EE57EE"/>
    <w:rsid w:val="00EE5DA6"/>
    <w:rsid w:val="00EE5E71"/>
    <w:rsid w:val="00EE5F76"/>
    <w:rsid w:val="00EE611D"/>
    <w:rsid w:val="00EE6547"/>
    <w:rsid w:val="00EE67B7"/>
    <w:rsid w:val="00EE6F62"/>
    <w:rsid w:val="00EE7102"/>
    <w:rsid w:val="00EE7289"/>
    <w:rsid w:val="00EF0692"/>
    <w:rsid w:val="00EF16B0"/>
    <w:rsid w:val="00EF1B34"/>
    <w:rsid w:val="00EF227B"/>
    <w:rsid w:val="00EF2634"/>
    <w:rsid w:val="00EF315F"/>
    <w:rsid w:val="00EF3743"/>
    <w:rsid w:val="00EF380C"/>
    <w:rsid w:val="00EF3B8F"/>
    <w:rsid w:val="00EF3F7F"/>
    <w:rsid w:val="00EF44FE"/>
    <w:rsid w:val="00EF5635"/>
    <w:rsid w:val="00EF58B3"/>
    <w:rsid w:val="00EF6075"/>
    <w:rsid w:val="00EF76B1"/>
    <w:rsid w:val="00EF79F9"/>
    <w:rsid w:val="00EF7C60"/>
    <w:rsid w:val="00F00092"/>
    <w:rsid w:val="00F0029C"/>
    <w:rsid w:val="00F006FC"/>
    <w:rsid w:val="00F00868"/>
    <w:rsid w:val="00F0086D"/>
    <w:rsid w:val="00F00998"/>
    <w:rsid w:val="00F00B58"/>
    <w:rsid w:val="00F00B66"/>
    <w:rsid w:val="00F011D4"/>
    <w:rsid w:val="00F01392"/>
    <w:rsid w:val="00F015F3"/>
    <w:rsid w:val="00F016A4"/>
    <w:rsid w:val="00F019DB"/>
    <w:rsid w:val="00F01B4E"/>
    <w:rsid w:val="00F01CDA"/>
    <w:rsid w:val="00F01F12"/>
    <w:rsid w:val="00F028D4"/>
    <w:rsid w:val="00F0297B"/>
    <w:rsid w:val="00F02B06"/>
    <w:rsid w:val="00F02E42"/>
    <w:rsid w:val="00F0340D"/>
    <w:rsid w:val="00F03463"/>
    <w:rsid w:val="00F03521"/>
    <w:rsid w:val="00F03B77"/>
    <w:rsid w:val="00F03C69"/>
    <w:rsid w:val="00F03F13"/>
    <w:rsid w:val="00F042E1"/>
    <w:rsid w:val="00F04693"/>
    <w:rsid w:val="00F047FD"/>
    <w:rsid w:val="00F058DD"/>
    <w:rsid w:val="00F05AD2"/>
    <w:rsid w:val="00F05BBC"/>
    <w:rsid w:val="00F06331"/>
    <w:rsid w:val="00F06383"/>
    <w:rsid w:val="00F06649"/>
    <w:rsid w:val="00F06F82"/>
    <w:rsid w:val="00F073D0"/>
    <w:rsid w:val="00F074B2"/>
    <w:rsid w:val="00F075A7"/>
    <w:rsid w:val="00F076AB"/>
    <w:rsid w:val="00F102B9"/>
    <w:rsid w:val="00F104F4"/>
    <w:rsid w:val="00F11021"/>
    <w:rsid w:val="00F11216"/>
    <w:rsid w:val="00F1163C"/>
    <w:rsid w:val="00F11B9C"/>
    <w:rsid w:val="00F11E9F"/>
    <w:rsid w:val="00F11F69"/>
    <w:rsid w:val="00F128DB"/>
    <w:rsid w:val="00F13135"/>
    <w:rsid w:val="00F133AD"/>
    <w:rsid w:val="00F1353B"/>
    <w:rsid w:val="00F13C3B"/>
    <w:rsid w:val="00F1402C"/>
    <w:rsid w:val="00F14A0B"/>
    <w:rsid w:val="00F14B09"/>
    <w:rsid w:val="00F151A2"/>
    <w:rsid w:val="00F15EFF"/>
    <w:rsid w:val="00F16210"/>
    <w:rsid w:val="00F166AD"/>
    <w:rsid w:val="00F166E9"/>
    <w:rsid w:val="00F16B4A"/>
    <w:rsid w:val="00F16D3A"/>
    <w:rsid w:val="00F16EAF"/>
    <w:rsid w:val="00F17063"/>
    <w:rsid w:val="00F17144"/>
    <w:rsid w:val="00F2009E"/>
    <w:rsid w:val="00F2029D"/>
    <w:rsid w:val="00F209A8"/>
    <w:rsid w:val="00F20BA7"/>
    <w:rsid w:val="00F20FDB"/>
    <w:rsid w:val="00F215BB"/>
    <w:rsid w:val="00F219E3"/>
    <w:rsid w:val="00F22035"/>
    <w:rsid w:val="00F2224A"/>
    <w:rsid w:val="00F237A1"/>
    <w:rsid w:val="00F23863"/>
    <w:rsid w:val="00F23C82"/>
    <w:rsid w:val="00F23CA7"/>
    <w:rsid w:val="00F241D9"/>
    <w:rsid w:val="00F24440"/>
    <w:rsid w:val="00F24471"/>
    <w:rsid w:val="00F2560A"/>
    <w:rsid w:val="00F2605F"/>
    <w:rsid w:val="00F26065"/>
    <w:rsid w:val="00F26174"/>
    <w:rsid w:val="00F26DE2"/>
    <w:rsid w:val="00F274E9"/>
    <w:rsid w:val="00F2795B"/>
    <w:rsid w:val="00F30110"/>
    <w:rsid w:val="00F302DD"/>
    <w:rsid w:val="00F303D3"/>
    <w:rsid w:val="00F30480"/>
    <w:rsid w:val="00F3083F"/>
    <w:rsid w:val="00F30A3B"/>
    <w:rsid w:val="00F31FF1"/>
    <w:rsid w:val="00F32482"/>
    <w:rsid w:val="00F32705"/>
    <w:rsid w:val="00F32B49"/>
    <w:rsid w:val="00F33100"/>
    <w:rsid w:val="00F33441"/>
    <w:rsid w:val="00F33A09"/>
    <w:rsid w:val="00F33AFB"/>
    <w:rsid w:val="00F3444E"/>
    <w:rsid w:val="00F34775"/>
    <w:rsid w:val="00F34A57"/>
    <w:rsid w:val="00F36030"/>
    <w:rsid w:val="00F3621E"/>
    <w:rsid w:val="00F366B2"/>
    <w:rsid w:val="00F36827"/>
    <w:rsid w:val="00F36880"/>
    <w:rsid w:val="00F36FDF"/>
    <w:rsid w:val="00F37698"/>
    <w:rsid w:val="00F378E0"/>
    <w:rsid w:val="00F3792E"/>
    <w:rsid w:val="00F3795D"/>
    <w:rsid w:val="00F41B66"/>
    <w:rsid w:val="00F41BBA"/>
    <w:rsid w:val="00F41C2E"/>
    <w:rsid w:val="00F41EDF"/>
    <w:rsid w:val="00F423D1"/>
    <w:rsid w:val="00F42AE4"/>
    <w:rsid w:val="00F42CF5"/>
    <w:rsid w:val="00F42D6B"/>
    <w:rsid w:val="00F42EE6"/>
    <w:rsid w:val="00F42FD5"/>
    <w:rsid w:val="00F43720"/>
    <w:rsid w:val="00F43E1D"/>
    <w:rsid w:val="00F44CFD"/>
    <w:rsid w:val="00F44E3F"/>
    <w:rsid w:val="00F4527D"/>
    <w:rsid w:val="00F4540F"/>
    <w:rsid w:val="00F4618F"/>
    <w:rsid w:val="00F46E6B"/>
    <w:rsid w:val="00F4745D"/>
    <w:rsid w:val="00F475B7"/>
    <w:rsid w:val="00F47F24"/>
    <w:rsid w:val="00F50D21"/>
    <w:rsid w:val="00F51164"/>
    <w:rsid w:val="00F51872"/>
    <w:rsid w:val="00F51A10"/>
    <w:rsid w:val="00F5250C"/>
    <w:rsid w:val="00F527CE"/>
    <w:rsid w:val="00F528EA"/>
    <w:rsid w:val="00F52AA0"/>
    <w:rsid w:val="00F538D9"/>
    <w:rsid w:val="00F5408D"/>
    <w:rsid w:val="00F540C3"/>
    <w:rsid w:val="00F55305"/>
    <w:rsid w:val="00F56007"/>
    <w:rsid w:val="00F56835"/>
    <w:rsid w:val="00F5749F"/>
    <w:rsid w:val="00F5756A"/>
    <w:rsid w:val="00F57665"/>
    <w:rsid w:val="00F606AC"/>
    <w:rsid w:val="00F60CB3"/>
    <w:rsid w:val="00F60CFE"/>
    <w:rsid w:val="00F613BF"/>
    <w:rsid w:val="00F613CD"/>
    <w:rsid w:val="00F61760"/>
    <w:rsid w:val="00F61CC2"/>
    <w:rsid w:val="00F62279"/>
    <w:rsid w:val="00F626FD"/>
    <w:rsid w:val="00F62987"/>
    <w:rsid w:val="00F62A39"/>
    <w:rsid w:val="00F62E02"/>
    <w:rsid w:val="00F63C34"/>
    <w:rsid w:val="00F63C7D"/>
    <w:rsid w:val="00F644D0"/>
    <w:rsid w:val="00F64718"/>
    <w:rsid w:val="00F64735"/>
    <w:rsid w:val="00F64796"/>
    <w:rsid w:val="00F64B1D"/>
    <w:rsid w:val="00F65073"/>
    <w:rsid w:val="00F65152"/>
    <w:rsid w:val="00F657D3"/>
    <w:rsid w:val="00F65898"/>
    <w:rsid w:val="00F659E3"/>
    <w:rsid w:val="00F65E45"/>
    <w:rsid w:val="00F65E5A"/>
    <w:rsid w:val="00F6669E"/>
    <w:rsid w:val="00F678B7"/>
    <w:rsid w:val="00F67EE6"/>
    <w:rsid w:val="00F70210"/>
    <w:rsid w:val="00F70411"/>
    <w:rsid w:val="00F7168F"/>
    <w:rsid w:val="00F71AAE"/>
    <w:rsid w:val="00F71F68"/>
    <w:rsid w:val="00F7202B"/>
    <w:rsid w:val="00F721E8"/>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80065"/>
    <w:rsid w:val="00F8032A"/>
    <w:rsid w:val="00F803F3"/>
    <w:rsid w:val="00F80558"/>
    <w:rsid w:val="00F81DA8"/>
    <w:rsid w:val="00F81DFD"/>
    <w:rsid w:val="00F82066"/>
    <w:rsid w:val="00F82133"/>
    <w:rsid w:val="00F822FD"/>
    <w:rsid w:val="00F82864"/>
    <w:rsid w:val="00F84457"/>
    <w:rsid w:val="00F84936"/>
    <w:rsid w:val="00F84C6F"/>
    <w:rsid w:val="00F85431"/>
    <w:rsid w:val="00F856F9"/>
    <w:rsid w:val="00F8694F"/>
    <w:rsid w:val="00F86C45"/>
    <w:rsid w:val="00F908AC"/>
    <w:rsid w:val="00F909DA"/>
    <w:rsid w:val="00F910E3"/>
    <w:rsid w:val="00F91327"/>
    <w:rsid w:val="00F9153E"/>
    <w:rsid w:val="00F92340"/>
    <w:rsid w:val="00F9245A"/>
    <w:rsid w:val="00F930E7"/>
    <w:rsid w:val="00F93BE5"/>
    <w:rsid w:val="00F93EEF"/>
    <w:rsid w:val="00F94573"/>
    <w:rsid w:val="00F9515F"/>
    <w:rsid w:val="00F95438"/>
    <w:rsid w:val="00F9615D"/>
    <w:rsid w:val="00F963C7"/>
    <w:rsid w:val="00F96D8C"/>
    <w:rsid w:val="00F96DB0"/>
    <w:rsid w:val="00F96DFE"/>
    <w:rsid w:val="00F97441"/>
    <w:rsid w:val="00F97675"/>
    <w:rsid w:val="00FA0513"/>
    <w:rsid w:val="00FA08B7"/>
    <w:rsid w:val="00FA0CED"/>
    <w:rsid w:val="00FA1893"/>
    <w:rsid w:val="00FA1DEE"/>
    <w:rsid w:val="00FA223B"/>
    <w:rsid w:val="00FA251B"/>
    <w:rsid w:val="00FA3553"/>
    <w:rsid w:val="00FA3575"/>
    <w:rsid w:val="00FA471A"/>
    <w:rsid w:val="00FA47EE"/>
    <w:rsid w:val="00FA587A"/>
    <w:rsid w:val="00FA5E05"/>
    <w:rsid w:val="00FA6500"/>
    <w:rsid w:val="00FA7D32"/>
    <w:rsid w:val="00FA7DCD"/>
    <w:rsid w:val="00FA7ED5"/>
    <w:rsid w:val="00FB0D40"/>
    <w:rsid w:val="00FB11DE"/>
    <w:rsid w:val="00FB1564"/>
    <w:rsid w:val="00FB1B3C"/>
    <w:rsid w:val="00FB23B6"/>
    <w:rsid w:val="00FB25B2"/>
    <w:rsid w:val="00FB29C1"/>
    <w:rsid w:val="00FB33C0"/>
    <w:rsid w:val="00FB43F3"/>
    <w:rsid w:val="00FB46D0"/>
    <w:rsid w:val="00FB4927"/>
    <w:rsid w:val="00FB4B15"/>
    <w:rsid w:val="00FB4B7B"/>
    <w:rsid w:val="00FB5251"/>
    <w:rsid w:val="00FB5474"/>
    <w:rsid w:val="00FB58E2"/>
    <w:rsid w:val="00FB5CC7"/>
    <w:rsid w:val="00FB6295"/>
    <w:rsid w:val="00FB6A68"/>
    <w:rsid w:val="00FB6D0C"/>
    <w:rsid w:val="00FB75CE"/>
    <w:rsid w:val="00FC0084"/>
    <w:rsid w:val="00FC016C"/>
    <w:rsid w:val="00FC0D81"/>
    <w:rsid w:val="00FC0F33"/>
    <w:rsid w:val="00FC111D"/>
    <w:rsid w:val="00FC11F2"/>
    <w:rsid w:val="00FC18F7"/>
    <w:rsid w:val="00FC1AD8"/>
    <w:rsid w:val="00FC1D32"/>
    <w:rsid w:val="00FC23C5"/>
    <w:rsid w:val="00FC25AF"/>
    <w:rsid w:val="00FC2662"/>
    <w:rsid w:val="00FC2705"/>
    <w:rsid w:val="00FC29D0"/>
    <w:rsid w:val="00FC2CD9"/>
    <w:rsid w:val="00FC3069"/>
    <w:rsid w:val="00FC331A"/>
    <w:rsid w:val="00FC3505"/>
    <w:rsid w:val="00FC39DA"/>
    <w:rsid w:val="00FC3B9A"/>
    <w:rsid w:val="00FC3C36"/>
    <w:rsid w:val="00FC3D6E"/>
    <w:rsid w:val="00FC425A"/>
    <w:rsid w:val="00FC47C4"/>
    <w:rsid w:val="00FC4CC2"/>
    <w:rsid w:val="00FC4E72"/>
    <w:rsid w:val="00FC50CD"/>
    <w:rsid w:val="00FC533C"/>
    <w:rsid w:val="00FC5918"/>
    <w:rsid w:val="00FC5B64"/>
    <w:rsid w:val="00FC5BA8"/>
    <w:rsid w:val="00FC5E42"/>
    <w:rsid w:val="00FC5F0B"/>
    <w:rsid w:val="00FC686F"/>
    <w:rsid w:val="00FC6D28"/>
    <w:rsid w:val="00FC7BE2"/>
    <w:rsid w:val="00FD006C"/>
    <w:rsid w:val="00FD0290"/>
    <w:rsid w:val="00FD0C58"/>
    <w:rsid w:val="00FD1F19"/>
    <w:rsid w:val="00FD1F52"/>
    <w:rsid w:val="00FD202A"/>
    <w:rsid w:val="00FD2132"/>
    <w:rsid w:val="00FD225B"/>
    <w:rsid w:val="00FD242A"/>
    <w:rsid w:val="00FD2459"/>
    <w:rsid w:val="00FD326C"/>
    <w:rsid w:val="00FD32F3"/>
    <w:rsid w:val="00FD45CE"/>
    <w:rsid w:val="00FD461A"/>
    <w:rsid w:val="00FD4A91"/>
    <w:rsid w:val="00FD4CBB"/>
    <w:rsid w:val="00FD5317"/>
    <w:rsid w:val="00FD5346"/>
    <w:rsid w:val="00FD5788"/>
    <w:rsid w:val="00FD5BFE"/>
    <w:rsid w:val="00FD64ED"/>
    <w:rsid w:val="00FE23B4"/>
    <w:rsid w:val="00FE2BF2"/>
    <w:rsid w:val="00FE2DC5"/>
    <w:rsid w:val="00FE300E"/>
    <w:rsid w:val="00FE34D3"/>
    <w:rsid w:val="00FE3567"/>
    <w:rsid w:val="00FE379E"/>
    <w:rsid w:val="00FE3DA5"/>
    <w:rsid w:val="00FE4094"/>
    <w:rsid w:val="00FE416E"/>
    <w:rsid w:val="00FE45DB"/>
    <w:rsid w:val="00FE5DE6"/>
    <w:rsid w:val="00FE68F0"/>
    <w:rsid w:val="00FE7327"/>
    <w:rsid w:val="00FE781C"/>
    <w:rsid w:val="00FE7BB0"/>
    <w:rsid w:val="00FF0151"/>
    <w:rsid w:val="00FF0415"/>
    <w:rsid w:val="00FF04A3"/>
    <w:rsid w:val="00FF11B9"/>
    <w:rsid w:val="00FF1B28"/>
    <w:rsid w:val="00FF1F7E"/>
    <w:rsid w:val="00FF1F91"/>
    <w:rsid w:val="00FF24F5"/>
    <w:rsid w:val="00FF27CD"/>
    <w:rsid w:val="00FF297D"/>
    <w:rsid w:val="00FF2B6D"/>
    <w:rsid w:val="00FF2F37"/>
    <w:rsid w:val="00FF39FF"/>
    <w:rsid w:val="00FF3E4A"/>
    <w:rsid w:val="00FF3EAF"/>
    <w:rsid w:val="00FF3F9F"/>
    <w:rsid w:val="00FF3FE9"/>
    <w:rsid w:val="00FF3FF9"/>
    <w:rsid w:val="00FF408A"/>
    <w:rsid w:val="00FF433A"/>
    <w:rsid w:val="00FF4F8C"/>
    <w:rsid w:val="00FF62D1"/>
    <w:rsid w:val="00FF652A"/>
    <w:rsid w:val="00FF665D"/>
    <w:rsid w:val="00FF6673"/>
    <w:rsid w:val="00FF6ED6"/>
    <w:rsid w:val="00FF7373"/>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
    <w:basedOn w:val="a2"/>
    <w:uiPriority w:val="3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 w:type="paragraph" w:customStyle="1" w:styleId="Doc-text2">
    <w:name w:val="Doc-text2"/>
    <w:basedOn w:val="a"/>
    <w:link w:val="Doc-text2Char"/>
    <w:qFormat/>
    <w:rsid w:val="0014189B"/>
    <w:pPr>
      <w:widowControl/>
      <w:tabs>
        <w:tab w:val="left" w:pos="1622"/>
      </w:tabs>
      <w:autoSpaceDE/>
      <w:autoSpaceDN/>
      <w:spacing w:after="0"/>
      <w:ind w:left="1622" w:hanging="363"/>
      <w:jc w:val="left"/>
    </w:pPr>
    <w:rPr>
      <w:rFonts w:ascii="Arial" w:eastAsia="MS Mincho" w:hAnsi="Arial"/>
      <w:kern w:val="0"/>
      <w:sz w:val="20"/>
      <w:szCs w:val="24"/>
      <w:lang w:eastAsia="en-GB"/>
    </w:rPr>
  </w:style>
  <w:style w:type="character" w:customStyle="1" w:styleId="Doc-text2Char">
    <w:name w:val="Doc-text2 Char"/>
    <w:link w:val="Doc-text2"/>
    <w:qFormat/>
    <w:rsid w:val="0014189B"/>
    <w:rPr>
      <w:rFonts w:ascii="Arial" w:eastAsia="MS Mincho" w:hAnsi="Arial" w:cs="Times New Roman"/>
      <w:kern w:val="0"/>
      <w:szCs w:val="24"/>
      <w:lang w:val="en-GB" w:eastAsia="en-GB"/>
    </w:rPr>
  </w:style>
  <w:style w:type="paragraph" w:customStyle="1" w:styleId="11">
    <w:name w:val="清單段落1"/>
    <w:basedOn w:val="a"/>
    <w:uiPriority w:val="34"/>
    <w:qFormat/>
    <w:rsid w:val="00564B78"/>
    <w:pPr>
      <w:widowControl/>
      <w:autoSpaceDE/>
      <w:autoSpaceDN/>
      <w:spacing w:after="0"/>
      <w:ind w:leftChars="400" w:left="840"/>
      <w:jc w:val="left"/>
    </w:pPr>
    <w:rPr>
      <w:rFonts w:ascii="Times" w:eastAsia="바탕" w:hAnsi="Times"/>
      <w:kern w:val="0"/>
      <w:sz w:val="20"/>
      <w:szCs w:val="24"/>
      <w:lang w:eastAsia="zh-CN"/>
    </w:rPr>
  </w:style>
  <w:style w:type="paragraph" w:customStyle="1" w:styleId="ListParagraph9">
    <w:name w:val="List Paragraph9"/>
    <w:basedOn w:val="a"/>
    <w:link w:val="af2"/>
    <w:qFormat/>
    <w:rsid w:val="000252A9"/>
    <w:pPr>
      <w:widowControl/>
      <w:autoSpaceDE/>
      <w:autoSpaceDN/>
      <w:spacing w:after="0"/>
      <w:ind w:leftChars="400" w:left="840"/>
      <w:jc w:val="left"/>
    </w:pPr>
    <w:rPr>
      <w:rFonts w:ascii="Times" w:eastAsia="바탕" w:hAnsi="Times"/>
      <w:kern w:val="0"/>
      <w:sz w:val="20"/>
      <w:szCs w:val="24"/>
      <w:lang w:eastAsia="zh-CN"/>
    </w:rPr>
  </w:style>
  <w:style w:type="character" w:customStyle="1" w:styleId="af2">
    <w:name w:val="列出段落 字符"/>
    <w:link w:val="ListParagraph9"/>
    <w:uiPriority w:val="34"/>
    <w:qFormat/>
    <w:rsid w:val="000252A9"/>
    <w:rPr>
      <w:rFonts w:ascii="Times" w:eastAsia="바탕" w:hAnsi="Times" w:cs="Times New Roman"/>
      <w:kern w:val="0"/>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7559692">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0446851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4050395">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29506407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123125">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08423468">
      <w:bodyDiv w:val="1"/>
      <w:marLeft w:val="0"/>
      <w:marRight w:val="0"/>
      <w:marTop w:val="0"/>
      <w:marBottom w:val="0"/>
      <w:divBdr>
        <w:top w:val="none" w:sz="0" w:space="0" w:color="auto"/>
        <w:left w:val="none" w:sz="0" w:space="0" w:color="auto"/>
        <w:bottom w:val="none" w:sz="0" w:space="0" w:color="auto"/>
        <w:right w:val="none" w:sz="0" w:space="0" w:color="auto"/>
      </w:divBdr>
    </w:div>
    <w:div w:id="411196778">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37915252">
      <w:bodyDiv w:val="1"/>
      <w:marLeft w:val="0"/>
      <w:marRight w:val="0"/>
      <w:marTop w:val="0"/>
      <w:marBottom w:val="0"/>
      <w:divBdr>
        <w:top w:val="none" w:sz="0" w:space="0" w:color="auto"/>
        <w:left w:val="none" w:sz="0" w:space="0" w:color="auto"/>
        <w:bottom w:val="none" w:sz="0" w:space="0" w:color="auto"/>
        <w:right w:val="none" w:sz="0" w:space="0" w:color="auto"/>
      </w:divBdr>
    </w:div>
    <w:div w:id="440615943">
      <w:bodyDiv w:val="1"/>
      <w:marLeft w:val="0"/>
      <w:marRight w:val="0"/>
      <w:marTop w:val="0"/>
      <w:marBottom w:val="0"/>
      <w:divBdr>
        <w:top w:val="none" w:sz="0" w:space="0" w:color="auto"/>
        <w:left w:val="none" w:sz="0" w:space="0" w:color="auto"/>
        <w:bottom w:val="none" w:sz="0" w:space="0" w:color="auto"/>
        <w:right w:val="none" w:sz="0" w:space="0" w:color="auto"/>
      </w:divBdr>
    </w:div>
    <w:div w:id="463159283">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18467647">
      <w:bodyDiv w:val="1"/>
      <w:marLeft w:val="0"/>
      <w:marRight w:val="0"/>
      <w:marTop w:val="0"/>
      <w:marBottom w:val="0"/>
      <w:divBdr>
        <w:top w:val="none" w:sz="0" w:space="0" w:color="auto"/>
        <w:left w:val="none" w:sz="0" w:space="0" w:color="auto"/>
        <w:bottom w:val="none" w:sz="0" w:space="0" w:color="auto"/>
        <w:right w:val="none" w:sz="0" w:space="0" w:color="auto"/>
      </w:divBdr>
      <w:divsChild>
        <w:div w:id="1666741278">
          <w:marLeft w:val="590"/>
          <w:marRight w:val="0"/>
          <w:marTop w:val="134"/>
          <w:marBottom w:val="0"/>
          <w:divBdr>
            <w:top w:val="none" w:sz="0" w:space="0" w:color="auto"/>
            <w:left w:val="none" w:sz="0" w:space="0" w:color="auto"/>
            <w:bottom w:val="none" w:sz="0" w:space="0" w:color="auto"/>
            <w:right w:val="none" w:sz="0" w:space="0" w:color="auto"/>
          </w:divBdr>
        </w:div>
        <w:div w:id="912353931">
          <w:marLeft w:val="1267"/>
          <w:marRight w:val="0"/>
          <w:marTop w:val="114"/>
          <w:marBottom w:val="0"/>
          <w:divBdr>
            <w:top w:val="none" w:sz="0" w:space="0" w:color="auto"/>
            <w:left w:val="none" w:sz="0" w:space="0" w:color="auto"/>
            <w:bottom w:val="none" w:sz="0" w:space="0" w:color="auto"/>
            <w:right w:val="none" w:sz="0" w:space="0" w:color="auto"/>
          </w:divBdr>
        </w:div>
        <w:div w:id="1657883330">
          <w:marLeft w:val="1267"/>
          <w:marRight w:val="0"/>
          <w:marTop w:val="114"/>
          <w:marBottom w:val="0"/>
          <w:divBdr>
            <w:top w:val="none" w:sz="0" w:space="0" w:color="auto"/>
            <w:left w:val="none" w:sz="0" w:space="0" w:color="auto"/>
            <w:bottom w:val="none" w:sz="0" w:space="0" w:color="auto"/>
            <w:right w:val="none" w:sz="0" w:space="0" w:color="auto"/>
          </w:divBdr>
        </w:div>
      </w:divsChild>
    </w:div>
    <w:div w:id="522132107">
      <w:bodyDiv w:val="1"/>
      <w:marLeft w:val="0"/>
      <w:marRight w:val="0"/>
      <w:marTop w:val="0"/>
      <w:marBottom w:val="0"/>
      <w:divBdr>
        <w:top w:val="none" w:sz="0" w:space="0" w:color="auto"/>
        <w:left w:val="none" w:sz="0" w:space="0" w:color="auto"/>
        <w:bottom w:val="none" w:sz="0" w:space="0" w:color="auto"/>
        <w:right w:val="none" w:sz="0" w:space="0" w:color="auto"/>
      </w:divBdr>
    </w:div>
    <w:div w:id="524290304">
      <w:bodyDiv w:val="1"/>
      <w:marLeft w:val="0"/>
      <w:marRight w:val="0"/>
      <w:marTop w:val="0"/>
      <w:marBottom w:val="0"/>
      <w:divBdr>
        <w:top w:val="none" w:sz="0" w:space="0" w:color="auto"/>
        <w:left w:val="none" w:sz="0" w:space="0" w:color="auto"/>
        <w:bottom w:val="none" w:sz="0" w:space="0" w:color="auto"/>
        <w:right w:val="none" w:sz="0" w:space="0" w:color="auto"/>
      </w:divBdr>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3812737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85695834">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83161235">
      <w:bodyDiv w:val="1"/>
      <w:marLeft w:val="0"/>
      <w:marRight w:val="0"/>
      <w:marTop w:val="0"/>
      <w:marBottom w:val="0"/>
      <w:divBdr>
        <w:top w:val="none" w:sz="0" w:space="0" w:color="auto"/>
        <w:left w:val="none" w:sz="0" w:space="0" w:color="auto"/>
        <w:bottom w:val="none" w:sz="0" w:space="0" w:color="auto"/>
        <w:right w:val="none" w:sz="0" w:space="0" w:color="auto"/>
      </w:divBdr>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3593352">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899704650">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972757535">
      <w:bodyDiv w:val="1"/>
      <w:marLeft w:val="0"/>
      <w:marRight w:val="0"/>
      <w:marTop w:val="0"/>
      <w:marBottom w:val="0"/>
      <w:divBdr>
        <w:top w:val="none" w:sz="0" w:space="0" w:color="auto"/>
        <w:left w:val="none" w:sz="0" w:space="0" w:color="auto"/>
        <w:bottom w:val="none" w:sz="0" w:space="0" w:color="auto"/>
        <w:right w:val="none" w:sz="0" w:space="0" w:color="auto"/>
      </w:divBdr>
    </w:div>
    <w:div w:id="974991844">
      <w:bodyDiv w:val="1"/>
      <w:marLeft w:val="0"/>
      <w:marRight w:val="0"/>
      <w:marTop w:val="0"/>
      <w:marBottom w:val="0"/>
      <w:divBdr>
        <w:top w:val="none" w:sz="0" w:space="0" w:color="auto"/>
        <w:left w:val="none" w:sz="0" w:space="0" w:color="auto"/>
        <w:bottom w:val="none" w:sz="0" w:space="0" w:color="auto"/>
        <w:right w:val="none" w:sz="0" w:space="0" w:color="auto"/>
      </w:divBdr>
    </w:div>
    <w:div w:id="994139715">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43822075">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15098846">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3637515">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19191505">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38594874">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45425133">
      <w:bodyDiv w:val="1"/>
      <w:marLeft w:val="0"/>
      <w:marRight w:val="0"/>
      <w:marTop w:val="0"/>
      <w:marBottom w:val="0"/>
      <w:divBdr>
        <w:top w:val="none" w:sz="0" w:space="0" w:color="auto"/>
        <w:left w:val="none" w:sz="0" w:space="0" w:color="auto"/>
        <w:bottom w:val="none" w:sz="0" w:space="0" w:color="auto"/>
        <w:right w:val="none" w:sz="0" w:space="0" w:color="auto"/>
      </w:divBdr>
    </w:div>
    <w:div w:id="1461875745">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3036360">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76159668">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0409971">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2519455">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79308746">
      <w:bodyDiv w:val="1"/>
      <w:marLeft w:val="0"/>
      <w:marRight w:val="0"/>
      <w:marTop w:val="0"/>
      <w:marBottom w:val="0"/>
      <w:divBdr>
        <w:top w:val="none" w:sz="0" w:space="0" w:color="auto"/>
        <w:left w:val="none" w:sz="0" w:space="0" w:color="auto"/>
        <w:bottom w:val="none" w:sz="0" w:space="0" w:color="auto"/>
        <w:right w:val="none" w:sz="0" w:space="0" w:color="auto"/>
      </w:divBdr>
    </w:div>
    <w:div w:id="1685589856">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18579852">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408255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796294022">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23696717">
      <w:bodyDiv w:val="1"/>
      <w:marLeft w:val="0"/>
      <w:marRight w:val="0"/>
      <w:marTop w:val="0"/>
      <w:marBottom w:val="0"/>
      <w:divBdr>
        <w:top w:val="none" w:sz="0" w:space="0" w:color="auto"/>
        <w:left w:val="none" w:sz="0" w:space="0" w:color="auto"/>
        <w:bottom w:val="none" w:sz="0" w:space="0" w:color="auto"/>
        <w:right w:val="none" w:sz="0" w:space="0" w:color="auto"/>
      </w:divBdr>
    </w:div>
    <w:div w:id="1855455295">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0149230">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07301164">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4531087">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51349080">
      <w:bodyDiv w:val="1"/>
      <w:marLeft w:val="0"/>
      <w:marRight w:val="0"/>
      <w:marTop w:val="0"/>
      <w:marBottom w:val="0"/>
      <w:divBdr>
        <w:top w:val="none" w:sz="0" w:space="0" w:color="auto"/>
        <w:left w:val="none" w:sz="0" w:space="0" w:color="auto"/>
        <w:bottom w:val="none" w:sz="0" w:space="0" w:color="auto"/>
        <w:right w:val="none" w:sz="0" w:space="0" w:color="auto"/>
      </w:divBdr>
    </w:div>
    <w:div w:id="1960987806">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26521209">
      <w:bodyDiv w:val="1"/>
      <w:marLeft w:val="0"/>
      <w:marRight w:val="0"/>
      <w:marTop w:val="0"/>
      <w:marBottom w:val="0"/>
      <w:divBdr>
        <w:top w:val="none" w:sz="0" w:space="0" w:color="auto"/>
        <w:left w:val="none" w:sz="0" w:space="0" w:color="auto"/>
        <w:bottom w:val="none" w:sz="0" w:space="0" w:color="auto"/>
        <w:right w:val="none" w:sz="0" w:space="0" w:color="auto"/>
      </w:divBdr>
    </w:div>
    <w:div w:id="2029523219">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 w:id="2102137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5C7A3-1E1F-4BB0-9468-BF7A401D5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1375</TotalTime>
  <Pages>10</Pages>
  <Words>3766</Words>
  <Characters>21470</Characters>
  <Application>Microsoft Office Word</Application>
  <DocSecurity>0</DocSecurity>
  <Lines>178</Lines>
  <Paragraphs>50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42</cp:revision>
  <cp:lastPrinted>2013-10-30T13:46:00Z</cp:lastPrinted>
  <dcterms:created xsi:type="dcterms:W3CDTF">2025-01-31T05:07:00Z</dcterms:created>
  <dcterms:modified xsi:type="dcterms:W3CDTF">2025-02-07T02:00:00Z</dcterms:modified>
</cp:coreProperties>
</file>